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C9E" w:rsidRDefault="00DE35FB">
      <w:pPr>
        <w:keepNext/>
        <w:keepLines/>
        <w:ind w:firstLine="0"/>
        <w:jc w:val="right"/>
      </w:pPr>
      <w:r>
        <w:t>Приложение</w:t>
      </w:r>
      <w:r>
        <w:br/>
        <w:t xml:space="preserve">к </w:t>
      </w:r>
      <w:r w:rsidR="003D0C9E">
        <w:t xml:space="preserve">Приказу от </w:t>
      </w:r>
      <w:r w:rsidR="00821567">
        <w:rPr>
          <w:u w:val="single"/>
        </w:rPr>
        <w:t xml:space="preserve">01.02.2022 г. </w:t>
      </w:r>
      <w:r w:rsidR="003D0C9E">
        <w:t>№</w:t>
      </w:r>
      <w:r w:rsidR="00821567">
        <w:rPr>
          <w:u w:val="single"/>
        </w:rPr>
        <w:t xml:space="preserve"> 5/8</w:t>
      </w:r>
    </w:p>
    <w:p w:rsidR="003D0C9E" w:rsidRDefault="003D0C9E">
      <w:pPr>
        <w:pStyle w:val="a4"/>
      </w:pPr>
      <w:bookmarkStart w:id="0" w:name="_docStart_2"/>
      <w:bookmarkStart w:id="1" w:name="_title_2"/>
      <w:bookmarkStart w:id="2" w:name="_ref_1-53ec3b01a7f640"/>
      <w:bookmarkEnd w:id="0"/>
      <w:r>
        <w:t>Учетная политика</w:t>
      </w:r>
      <w:r>
        <w:br/>
      </w:r>
      <w:r w:rsidR="00821567">
        <w:rPr>
          <w:u w:val="single"/>
        </w:rPr>
        <w:t>ФГБУ «НИИ «Медстатистика» ФМБА России</w:t>
      </w:r>
      <w:r>
        <w:rPr>
          <w:u w:val="single"/>
        </w:rPr>
        <w:t xml:space="preserve"> </w:t>
      </w:r>
      <w:r>
        <w:br/>
        <w:t>для целей налогообложения</w:t>
      </w:r>
      <w:bookmarkEnd w:id="1"/>
      <w:bookmarkEnd w:id="2"/>
    </w:p>
    <w:p w:rsidR="003D0C9E" w:rsidRDefault="003D0C9E">
      <w:pPr>
        <w:pStyle w:val="1"/>
        <w:numPr>
          <w:ilvl w:val="0"/>
          <w:numId w:val="3"/>
        </w:numPr>
      </w:pPr>
      <w:bookmarkStart w:id="3" w:name="_ref_1-3c0b0930f96640"/>
      <w:r>
        <w:t>Организационные положения</w:t>
      </w:r>
      <w:bookmarkEnd w:id="3"/>
    </w:p>
    <w:p w:rsidR="003D0C9E" w:rsidRDefault="003D0C9E">
      <w:pPr>
        <w:pStyle w:val="2"/>
      </w:pPr>
      <w:bookmarkStart w:id="4" w:name="_ref_1-38dab9ad17a148"/>
      <w:r>
        <w:t xml:space="preserve">Учет данных для целей налогообложения ведется </w:t>
      </w:r>
      <w:bookmarkStart w:id="5" w:name="_GoBack"/>
      <w:bookmarkEnd w:id="5"/>
      <w:r>
        <w:t>бухгалтерской службой (бухгалтерией).</w:t>
      </w:r>
      <w:bookmarkEnd w:id="4"/>
    </w:p>
    <w:p w:rsidR="003D0C9E" w:rsidRPr="00821567" w:rsidRDefault="003D0C9E">
      <w:pPr>
        <w:pStyle w:val="2"/>
      </w:pPr>
      <w:bookmarkStart w:id="6" w:name="_ref_1-17e52c8c5f964f"/>
      <w:r>
        <w:t xml:space="preserve">Форма ведения учета данных для целей налогообложения - автоматизированная с применением компьютерной программы </w:t>
      </w:r>
      <w:r w:rsidR="00821567" w:rsidRPr="00821567">
        <w:t>«1С: Бухгалтерия»</w:t>
      </w:r>
      <w:r w:rsidRPr="00821567">
        <w:t>.</w:t>
      </w:r>
      <w:bookmarkEnd w:id="6"/>
    </w:p>
    <w:p w:rsidR="003D0C9E" w:rsidRDefault="003D0C9E">
      <w:pPr>
        <w:pStyle w:val="1"/>
      </w:pPr>
      <w:bookmarkStart w:id="7" w:name="_ref_1-3ca545613a5644"/>
      <w:r>
        <w:t>Налог на добавленную стоимость</w:t>
      </w:r>
      <w:bookmarkEnd w:id="7"/>
    </w:p>
    <w:p w:rsidR="003D0C9E" w:rsidRDefault="003D0C9E">
      <w:pPr>
        <w:pStyle w:val="2"/>
      </w:pPr>
      <w:bookmarkStart w:id="8" w:name="_ref_1-09ae06fb397346"/>
      <w:r>
        <w:t>Нумерация счетов-фактур производится в хронологическом порядке с начала календарного года.</w:t>
      </w:r>
      <w:bookmarkEnd w:id="8"/>
    </w:p>
    <w:p w:rsidR="003D0C9E" w:rsidRDefault="003D0C9E">
      <w:r>
        <w:rPr>
          <w:i/>
        </w:rPr>
        <w:t xml:space="preserve">(Основание: </w:t>
      </w:r>
      <w:hyperlink r:id="rId7" w:history="1">
        <w:r>
          <w:rPr>
            <w:rStyle w:val="afc"/>
            <w:i/>
          </w:rPr>
          <w:t>пп. 1 п. 5 ст. 169</w:t>
        </w:r>
      </w:hyperlink>
      <w:r>
        <w:rPr>
          <w:i/>
        </w:rPr>
        <w:t xml:space="preserve"> НК РФ)</w:t>
      </w:r>
    </w:p>
    <w:p w:rsidR="003D0C9E" w:rsidRDefault="003D0C9E">
      <w:pPr>
        <w:pStyle w:val="2"/>
      </w:pPr>
      <w:bookmarkStart w:id="9" w:name="_ref_1-50789e003a1647"/>
      <w:r>
        <w:t>Раздельный учет по НДС</w:t>
      </w:r>
      <w:bookmarkEnd w:id="9"/>
    </w:p>
    <w:p w:rsidR="003D0C9E" w:rsidRDefault="003D0C9E">
      <w:pPr>
        <w:pStyle w:val="3"/>
      </w:pPr>
      <w:bookmarkStart w:id="10" w:name="_ref_1-a535a082d6b74e"/>
      <w:r>
        <w:t xml:space="preserve">Организация применяет "правило 5%", предусмотренное в </w:t>
      </w:r>
      <w:hyperlink r:id="rId8" w:history="1">
        <w:r>
          <w:rPr>
            <w:rStyle w:val="afc"/>
          </w:rPr>
          <w:t>п. 4 ст. 170</w:t>
        </w:r>
      </w:hyperlink>
      <w:r>
        <w:t xml:space="preserve"> НК РФ.</w:t>
      </w:r>
      <w:bookmarkEnd w:id="10"/>
    </w:p>
    <w:p w:rsidR="003D0C9E" w:rsidRDefault="003D0C9E">
      <w:r>
        <w:rPr>
          <w:i/>
        </w:rPr>
        <w:t xml:space="preserve">(Основание: </w:t>
      </w:r>
      <w:hyperlink r:id="rId9" w:history="1">
        <w:r>
          <w:rPr>
            <w:rStyle w:val="afc"/>
            <w:i/>
          </w:rPr>
          <w:t>п. 4 ст. 170</w:t>
        </w:r>
      </w:hyperlink>
      <w:r>
        <w:rPr>
          <w:i/>
        </w:rPr>
        <w:t xml:space="preserve"> НК РФ)</w:t>
      </w:r>
    </w:p>
    <w:p w:rsidR="003D0C9E" w:rsidRDefault="003D0C9E">
      <w:pPr>
        <w:pStyle w:val="3"/>
      </w:pPr>
      <w:bookmarkStart w:id="11" w:name="_ref_1-b0a2399559e54c"/>
      <w:r>
        <w:t>Учет данных для определения доли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(в целях применения "прави</w:t>
      </w:r>
      <w:r w:rsidR="00821567">
        <w:t xml:space="preserve">ла 5%") ведется </w:t>
      </w:r>
      <w:r>
        <w:t xml:space="preserve">в порядке, установленном Методикой ведения раздельного учета "входного" НДС, утвержденной в виде Приложения № </w:t>
      </w:r>
      <w:r>
        <w:fldChar w:fldCharType="begin" w:fldLock="1"/>
      </w:r>
      <w:r>
        <w:instrText xml:space="preserve"> REF _ref_1-b6c3a5f6fe8947 \h \n \! </w:instrText>
      </w:r>
      <w:r>
        <w:fldChar w:fldCharType="separate"/>
      </w:r>
      <w:r>
        <w:t>1</w:t>
      </w:r>
      <w:r>
        <w:fldChar w:fldCharType="end"/>
      </w:r>
      <w:r w:rsidR="00821567">
        <w:t xml:space="preserve"> </w:t>
      </w:r>
      <w:r>
        <w:t xml:space="preserve">к настоящей Учетной политике с использованием дополнительных аналитических кодов к 23-му разряду </w:t>
      </w:r>
      <w:hyperlink r:id="rId10" w:history="1">
        <w:r>
          <w:rPr>
            <w:rStyle w:val="afc"/>
          </w:rPr>
          <w:t>номера счета</w:t>
        </w:r>
      </w:hyperlink>
      <w:r>
        <w:t>, на котором отражаются соответствующие расходы.</w:t>
      </w:r>
      <w:bookmarkEnd w:id="11"/>
    </w:p>
    <w:p w:rsidR="003D0C9E" w:rsidRDefault="003D0C9E">
      <w:r>
        <w:rPr>
          <w:i/>
        </w:rPr>
        <w:t xml:space="preserve">(Основание: </w:t>
      </w:r>
      <w:hyperlink r:id="rId11" w:history="1">
        <w:r>
          <w:rPr>
            <w:rStyle w:val="afc"/>
            <w:i/>
          </w:rPr>
          <w:t>п. 4 ст. 170</w:t>
        </w:r>
      </w:hyperlink>
      <w:r>
        <w:rPr>
          <w:i/>
        </w:rPr>
        <w:t xml:space="preserve"> НК РФ)</w:t>
      </w:r>
    </w:p>
    <w:p w:rsidR="003D0C9E" w:rsidRDefault="003D0C9E">
      <w:r>
        <w:t xml:space="preserve">В целях применения "правила 5%" сумма "общехозяйственных расходов", относящихся к расходам на приобретение, производство и (или) реализацию товаров (работ, услуг), имущественных прав, операции по реализации которых не облагаются НДС, определяется в соответствии с порядком, установленным Методикой ведения раздельного учета "входного" НДС, утвержденной в виде Приложения № </w:t>
      </w:r>
      <w:r>
        <w:fldChar w:fldCharType="begin" w:fldLock="1"/>
      </w:r>
      <w:r>
        <w:instrText xml:space="preserve"> REF _ref_1-b6c3a5f6fe8947 \h \n \! </w:instrText>
      </w:r>
      <w:r>
        <w:fldChar w:fldCharType="separate"/>
      </w:r>
      <w:r>
        <w:t>1</w:t>
      </w:r>
      <w:r>
        <w:fldChar w:fldCharType="end"/>
      </w:r>
      <w:r w:rsidR="00DE35FB">
        <w:t xml:space="preserve"> </w:t>
      </w:r>
      <w:r>
        <w:t>к настоящей Учетной политике пропорционально доле выручки от необлагаемых операций в общей выручке от реализации.</w:t>
      </w:r>
    </w:p>
    <w:p w:rsidR="003D0C9E" w:rsidRDefault="003D0C9E">
      <w:r>
        <w:rPr>
          <w:i/>
        </w:rPr>
        <w:t xml:space="preserve">(Основание: </w:t>
      </w:r>
      <w:hyperlink r:id="rId12" w:history="1">
        <w:r>
          <w:rPr>
            <w:rStyle w:val="afc"/>
            <w:i/>
          </w:rPr>
          <w:t>п. 4 ст. 170</w:t>
        </w:r>
      </w:hyperlink>
      <w:r>
        <w:rPr>
          <w:i/>
        </w:rPr>
        <w:t xml:space="preserve"> НК РФ, </w:t>
      </w:r>
      <w:hyperlink r:id="rId13" w:history="1">
        <w:r>
          <w:rPr>
            <w:rStyle w:val="afc"/>
            <w:i/>
          </w:rPr>
          <w:t>п. 1</w:t>
        </w:r>
      </w:hyperlink>
      <w:r>
        <w:rPr>
          <w:i/>
        </w:rPr>
        <w:t xml:space="preserve"> Письма ФНС России от 22.03.2011 № КЕ-4-3/4475)</w:t>
      </w:r>
    </w:p>
    <w:p w:rsidR="003D0C9E" w:rsidRDefault="003D0C9E">
      <w:r>
        <w:t xml:space="preserve">В целях применения "правила 5%" расчет доли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производится в специальной форме. Форма приведена в Приложении № </w:t>
      </w:r>
      <w:r>
        <w:fldChar w:fldCharType="begin" w:fldLock="1"/>
      </w:r>
      <w:r>
        <w:instrText xml:space="preserve"> REF _ref_1-a2ba0a09ffe74e \h \n \! </w:instrText>
      </w:r>
      <w:r>
        <w:fldChar w:fldCharType="separate"/>
      </w:r>
      <w:r>
        <w:t>2</w:t>
      </w:r>
      <w:r>
        <w:fldChar w:fldCharType="end"/>
      </w:r>
      <w:r>
        <w:t xml:space="preserve"> к Учетной политике.</w:t>
      </w:r>
    </w:p>
    <w:p w:rsidR="003D0C9E" w:rsidRDefault="003D0C9E">
      <w:r>
        <w:rPr>
          <w:i/>
        </w:rPr>
        <w:t xml:space="preserve">(Основание: </w:t>
      </w:r>
      <w:hyperlink r:id="rId14" w:history="1">
        <w:r>
          <w:rPr>
            <w:rStyle w:val="afc"/>
            <w:i/>
          </w:rPr>
          <w:t>п. 4 ст. 170</w:t>
        </w:r>
      </w:hyperlink>
      <w:r>
        <w:rPr>
          <w:i/>
        </w:rPr>
        <w:t xml:space="preserve"> НК РФ)</w:t>
      </w:r>
    </w:p>
    <w:p w:rsidR="003D0C9E" w:rsidRDefault="003D0C9E">
      <w:pPr>
        <w:pStyle w:val="3"/>
      </w:pPr>
      <w:bookmarkStart w:id="12" w:name="_ref_1-d9f795ab1a764c"/>
      <w:r>
        <w:t>Периодом для расчета пропорции НДС, подлежащего вычету по основным средствам и нематериальным активам, приобретенным в первом или во втором месяце квартала, является квартал.</w:t>
      </w:r>
      <w:bookmarkEnd w:id="12"/>
    </w:p>
    <w:p w:rsidR="003D0C9E" w:rsidRDefault="003D0C9E">
      <w:r>
        <w:rPr>
          <w:i/>
        </w:rPr>
        <w:lastRenderedPageBreak/>
        <w:t xml:space="preserve">(Основание: </w:t>
      </w:r>
      <w:hyperlink r:id="rId15" w:history="1">
        <w:r>
          <w:rPr>
            <w:rStyle w:val="afc"/>
            <w:i/>
          </w:rPr>
          <w:t>пп. 1 п. 4.1 ст. 170</w:t>
        </w:r>
      </w:hyperlink>
      <w:r>
        <w:rPr>
          <w:i/>
        </w:rPr>
        <w:t xml:space="preserve"> НК РФ)</w:t>
      </w:r>
    </w:p>
    <w:p w:rsidR="003D0C9E" w:rsidRDefault="003D0C9E">
      <w:pPr>
        <w:pStyle w:val="3"/>
      </w:pPr>
      <w:bookmarkStart w:id="13" w:name="_ref_1-14173d84f1a545"/>
      <w:r>
        <w:t xml:space="preserve">Раздельный учет сумм НДС по приобретенным товарам (работам, услугам), в том числе основным средствам и нематериальным активам, имущественным правам, ведется в порядке, установленном Методикой ведения раздельного учета "входного" НДС, утвержденной в виде Приложения № </w:t>
      </w:r>
      <w:r>
        <w:fldChar w:fldCharType="begin" w:fldLock="1"/>
      </w:r>
      <w:r>
        <w:instrText xml:space="preserve"> REF _ref_1-b6c3a5f6fe8947 \h \n \! </w:instrText>
      </w:r>
      <w:r>
        <w:fldChar w:fldCharType="separate"/>
      </w:r>
      <w:r>
        <w:t>1</w:t>
      </w:r>
      <w:r>
        <w:fldChar w:fldCharType="end"/>
      </w:r>
      <w:r>
        <w:t xml:space="preserve"> к настоящей Учетной политике, по дополнительным аналитическим кодам к 23-му разряду </w:t>
      </w:r>
      <w:hyperlink r:id="rId16" w:history="1">
        <w:r>
          <w:rPr>
            <w:rStyle w:val="afc"/>
          </w:rPr>
          <w:t>номера счета</w:t>
        </w:r>
      </w:hyperlink>
      <w:r>
        <w:t xml:space="preserve"> </w:t>
      </w:r>
      <w:hyperlink r:id="rId17" w:history="1">
        <w:r>
          <w:rPr>
            <w:rStyle w:val="afc"/>
          </w:rPr>
          <w:t>0 210 12 000</w:t>
        </w:r>
      </w:hyperlink>
      <w:r>
        <w:t xml:space="preserve"> в разрезе следующих аналитических признаков:</w:t>
      </w:r>
      <w:bookmarkEnd w:id="13"/>
    </w:p>
    <w:p w:rsidR="003D0C9E" w:rsidRDefault="00DF1B12">
      <w:r>
        <w:t xml:space="preserve">• </w:t>
      </w:r>
      <w:r w:rsidR="003D0C9E">
        <w:t>код "</w:t>
      </w:r>
      <w:r>
        <w:t>0</w:t>
      </w:r>
      <w:r w:rsidR="003D0C9E">
        <w:t>1" - "НДС, принимаемый к вычету";</w:t>
      </w:r>
    </w:p>
    <w:p w:rsidR="003D0C9E" w:rsidRDefault="00DF1B12">
      <w:r>
        <w:t xml:space="preserve">• </w:t>
      </w:r>
      <w:r w:rsidR="003D0C9E">
        <w:t>код "</w:t>
      </w:r>
      <w:r>
        <w:t>0</w:t>
      </w:r>
      <w:r w:rsidR="003D0C9E">
        <w:t>2" - "НДС, учитываемый в стоимости";</w:t>
      </w:r>
    </w:p>
    <w:p w:rsidR="003D0C9E" w:rsidRDefault="00DF1B12">
      <w:r>
        <w:t xml:space="preserve">• </w:t>
      </w:r>
      <w:r w:rsidR="003D0C9E">
        <w:t>код "</w:t>
      </w:r>
      <w:r>
        <w:t xml:space="preserve">03" - </w:t>
      </w:r>
      <w:r w:rsidR="003D0C9E">
        <w:t>"НДС, подлежащий распределению между облагаемой и необлагаемой деятельностью".</w:t>
      </w:r>
    </w:p>
    <w:p w:rsidR="003D0C9E" w:rsidRDefault="003D0C9E">
      <w:r>
        <w:rPr>
          <w:i/>
        </w:rPr>
        <w:t xml:space="preserve">(Основание: </w:t>
      </w:r>
      <w:hyperlink r:id="rId18" w:history="1">
        <w:r>
          <w:rPr>
            <w:rStyle w:val="afc"/>
            <w:i/>
          </w:rPr>
          <w:t>п. 4 ст. 170</w:t>
        </w:r>
      </w:hyperlink>
      <w:r>
        <w:rPr>
          <w:i/>
        </w:rPr>
        <w:t xml:space="preserve"> НК РФ)</w:t>
      </w:r>
    </w:p>
    <w:p w:rsidR="003D0C9E" w:rsidRDefault="003D0C9E">
      <w:pPr>
        <w:pStyle w:val="3"/>
      </w:pPr>
      <w:bookmarkStart w:id="14" w:name="_ref_1-528f5fde6ee144"/>
      <w:r>
        <w:t xml:space="preserve">Раздельный учет операций по реализации товаров (работ, услуг), передаче имущественных прав ведется в порядке, установленном Методикой ведения раздельного учета "входного" НДС, утвержденной в виде Приложения № </w:t>
      </w:r>
      <w:r>
        <w:fldChar w:fldCharType="begin" w:fldLock="1"/>
      </w:r>
      <w:r>
        <w:instrText xml:space="preserve"> REF _ref_1-b6c3a5f6fe8947 \h \n \! </w:instrText>
      </w:r>
      <w:r>
        <w:fldChar w:fldCharType="separate"/>
      </w:r>
      <w:r>
        <w:t>1</w:t>
      </w:r>
      <w:r>
        <w:fldChar w:fldCharType="end"/>
      </w:r>
      <w:r w:rsidR="00E32D6E">
        <w:t xml:space="preserve"> </w:t>
      </w:r>
      <w:r>
        <w:t xml:space="preserve">к настоящей Учетной политике, по дополнительным аналитическим кодам к 23-му разряду </w:t>
      </w:r>
      <w:hyperlink r:id="rId19" w:history="1">
        <w:r>
          <w:rPr>
            <w:rStyle w:val="afc"/>
          </w:rPr>
          <w:t>номера счета</w:t>
        </w:r>
      </w:hyperlink>
      <w:r>
        <w:t xml:space="preserve"> </w:t>
      </w:r>
      <w:hyperlink r:id="rId20" w:history="1">
        <w:r>
          <w:rPr>
            <w:rStyle w:val="afc"/>
          </w:rPr>
          <w:t>0 401 10 000</w:t>
        </w:r>
      </w:hyperlink>
      <w:r>
        <w:t xml:space="preserve"> в разрезе следующих аналитических признаков:</w:t>
      </w:r>
      <w:bookmarkEnd w:id="14"/>
    </w:p>
    <w:p w:rsidR="003D0C9E" w:rsidRDefault="003D0C9E">
      <w:r>
        <w:t>• код "</w:t>
      </w:r>
      <w:r w:rsidR="00821567">
        <w:rPr>
          <w:u w:val="single"/>
        </w:rPr>
        <w:t xml:space="preserve"> </w:t>
      </w:r>
      <w:r w:rsidR="00ED68E8">
        <w:rPr>
          <w:u w:val="single"/>
        </w:rPr>
        <w:t>0</w:t>
      </w:r>
      <w:r w:rsidR="00821567">
        <w:rPr>
          <w:u w:val="single"/>
        </w:rPr>
        <w:t xml:space="preserve">4 </w:t>
      </w:r>
      <w:r>
        <w:t>" - реализация, облагаемая НДС по ставке 20%;</w:t>
      </w:r>
    </w:p>
    <w:p w:rsidR="003D0C9E" w:rsidRDefault="003D0C9E">
      <w:r>
        <w:t>• код "</w:t>
      </w:r>
      <w:r w:rsidR="00821567" w:rsidRPr="00ED68E8">
        <w:t xml:space="preserve"> -</w:t>
      </w:r>
      <w:r w:rsidR="00821567">
        <w:rPr>
          <w:u w:val="single"/>
        </w:rPr>
        <w:t xml:space="preserve"> </w:t>
      </w:r>
      <w:r>
        <w:t>" - реализация, облагаемая НДС по ставке 10%;</w:t>
      </w:r>
    </w:p>
    <w:p w:rsidR="003D0C9E" w:rsidRDefault="003D0C9E">
      <w:r>
        <w:t>• </w:t>
      </w:r>
      <w:r w:rsidRPr="00ED68E8">
        <w:t>код "</w:t>
      </w:r>
      <w:r w:rsidR="00821567" w:rsidRPr="00ED68E8">
        <w:t xml:space="preserve"> - </w:t>
      </w:r>
      <w:r w:rsidRPr="00ED68E8">
        <w:t>" -</w:t>
      </w:r>
      <w:r>
        <w:t xml:space="preserve"> реализация, облагаемая НДС по расчетной ставке 20/120;</w:t>
      </w:r>
    </w:p>
    <w:p w:rsidR="003D0C9E" w:rsidRDefault="003D0C9E">
      <w:r>
        <w:t>• </w:t>
      </w:r>
      <w:r w:rsidRPr="00ED68E8">
        <w:t>код "</w:t>
      </w:r>
      <w:r w:rsidR="00821567" w:rsidRPr="00ED68E8">
        <w:t xml:space="preserve"> - </w:t>
      </w:r>
      <w:r w:rsidRPr="00ED68E8">
        <w:t>" - реализация</w:t>
      </w:r>
      <w:r>
        <w:t>, облагаемая НДС по расчетной ставке 10/110;</w:t>
      </w:r>
    </w:p>
    <w:p w:rsidR="003D0C9E" w:rsidRDefault="003D0C9E">
      <w:r>
        <w:t>• код "</w:t>
      </w:r>
      <w:r w:rsidR="00821567">
        <w:rPr>
          <w:u w:val="single"/>
        </w:rPr>
        <w:t xml:space="preserve"> </w:t>
      </w:r>
      <w:r w:rsidR="00ED68E8">
        <w:rPr>
          <w:u w:val="single"/>
        </w:rPr>
        <w:t>0</w:t>
      </w:r>
      <w:r w:rsidR="00821567">
        <w:rPr>
          <w:u w:val="single"/>
        </w:rPr>
        <w:t xml:space="preserve">5 </w:t>
      </w:r>
      <w:r>
        <w:t>" - иная реализация, облагаемая НДС;</w:t>
      </w:r>
    </w:p>
    <w:p w:rsidR="003D0C9E" w:rsidRDefault="003D0C9E">
      <w:r>
        <w:t>• код "</w:t>
      </w:r>
      <w:r w:rsidR="00821567">
        <w:rPr>
          <w:u w:val="single"/>
        </w:rPr>
        <w:t xml:space="preserve"> </w:t>
      </w:r>
      <w:r w:rsidR="00ED68E8">
        <w:rPr>
          <w:u w:val="single"/>
        </w:rPr>
        <w:t>0</w:t>
      </w:r>
      <w:r w:rsidR="00821567">
        <w:rPr>
          <w:u w:val="single"/>
        </w:rPr>
        <w:t xml:space="preserve">6 </w:t>
      </w:r>
      <w:r>
        <w:t>" - реализация, не облагаемая НДС;</w:t>
      </w:r>
    </w:p>
    <w:p w:rsidR="003D0C9E" w:rsidRDefault="003D0C9E">
      <w:r>
        <w:t>• код "</w:t>
      </w:r>
      <w:r w:rsidR="00821567">
        <w:rPr>
          <w:u w:val="single"/>
        </w:rPr>
        <w:t xml:space="preserve"> </w:t>
      </w:r>
      <w:r w:rsidR="00ED68E8">
        <w:rPr>
          <w:u w:val="single"/>
        </w:rPr>
        <w:t>0</w:t>
      </w:r>
      <w:r w:rsidR="00821567">
        <w:rPr>
          <w:u w:val="single"/>
        </w:rPr>
        <w:t xml:space="preserve">7 </w:t>
      </w:r>
      <w:r>
        <w:t>" - иные доходы, не связанные с реализацией.</w:t>
      </w:r>
    </w:p>
    <w:p w:rsidR="003D0C9E" w:rsidRDefault="003D0C9E">
      <w:r>
        <w:rPr>
          <w:i/>
        </w:rPr>
        <w:t xml:space="preserve">(Основание: </w:t>
      </w:r>
      <w:hyperlink r:id="rId21" w:history="1">
        <w:r>
          <w:rPr>
            <w:rStyle w:val="afc"/>
            <w:i/>
          </w:rPr>
          <w:t>п. 4 ст. 149</w:t>
        </w:r>
      </w:hyperlink>
      <w:r>
        <w:rPr>
          <w:i/>
        </w:rPr>
        <w:t xml:space="preserve"> НК РФ)</w:t>
      </w:r>
    </w:p>
    <w:p w:rsidR="003D0C9E" w:rsidRDefault="003D0C9E">
      <w:pPr>
        <w:pStyle w:val="1"/>
      </w:pPr>
      <w:bookmarkStart w:id="15" w:name="_ref_1-0fb3251fc87d48"/>
      <w:r>
        <w:t>Налог на прибыль организаций</w:t>
      </w:r>
      <w:bookmarkEnd w:id="15"/>
    </w:p>
    <w:p w:rsidR="003D0C9E" w:rsidRDefault="003D0C9E">
      <w:pPr>
        <w:pStyle w:val="2"/>
      </w:pPr>
      <w:bookmarkStart w:id="16" w:name="_ref_1-d7e61c3c2e1542"/>
      <w:r>
        <w:t>Общие положения</w:t>
      </w:r>
      <w:bookmarkEnd w:id="16"/>
    </w:p>
    <w:p w:rsidR="003D0C9E" w:rsidRDefault="003D0C9E">
      <w:pPr>
        <w:pStyle w:val="3"/>
      </w:pPr>
      <w:bookmarkStart w:id="17" w:name="_ref_1-4395707b8ce54b"/>
      <w:r>
        <w:t>Налоговый учет ведется на основании первичных документов, данные из которых группируются в регистрах бухгалтерского учета.</w:t>
      </w:r>
      <w:bookmarkEnd w:id="17"/>
    </w:p>
    <w:p w:rsidR="003D0C9E" w:rsidRDefault="003D0C9E">
      <w:r>
        <w:rPr>
          <w:i/>
        </w:rPr>
        <w:t xml:space="preserve">(Основание: </w:t>
      </w:r>
      <w:hyperlink r:id="rId22" w:history="1">
        <w:r>
          <w:rPr>
            <w:rStyle w:val="afc"/>
            <w:i/>
          </w:rPr>
          <w:t>ст. 313</w:t>
        </w:r>
      </w:hyperlink>
      <w:r>
        <w:rPr>
          <w:i/>
        </w:rPr>
        <w:t xml:space="preserve"> НК РФ, </w:t>
      </w:r>
      <w:hyperlink r:id="rId23" w:history="1">
        <w:r>
          <w:rPr>
            <w:rStyle w:val="afc"/>
            <w:i/>
          </w:rPr>
          <w:t>Приказ</w:t>
        </w:r>
      </w:hyperlink>
      <w:r>
        <w:rPr>
          <w:i/>
        </w:rPr>
        <w:t xml:space="preserve"> Минфина России № 52н)</w:t>
      </w:r>
    </w:p>
    <w:p w:rsidR="003D0C9E" w:rsidRDefault="003D0C9E">
      <w:pPr>
        <w:pStyle w:val="3"/>
      </w:pPr>
      <w:bookmarkStart w:id="18" w:name="_ref_1-ae3efab026244e"/>
      <w:r>
        <w:t xml:space="preserve">Раздельный учет доходов и расходов в случаях, предусмотренных </w:t>
      </w:r>
      <w:hyperlink r:id="rId24" w:history="1">
        <w:r>
          <w:rPr>
            <w:rStyle w:val="afc"/>
          </w:rPr>
          <w:t>главой 25</w:t>
        </w:r>
      </w:hyperlink>
      <w:r>
        <w:t xml:space="preserve"> НК РФ, ведется путем обособления соответствующих доходов и расходов в регистрах бухгалтерского учета.</w:t>
      </w:r>
      <w:bookmarkEnd w:id="18"/>
    </w:p>
    <w:p w:rsidR="003D0C9E" w:rsidRDefault="003D0C9E">
      <w:pPr>
        <w:pStyle w:val="3"/>
      </w:pPr>
      <w:bookmarkStart w:id="19" w:name="_ref_1-1920b28b108849"/>
      <w:r>
        <w:t>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bookmarkEnd w:id="19"/>
    </w:p>
    <w:p w:rsidR="003D0C9E" w:rsidRDefault="003D0C9E">
      <w:r>
        <w:rPr>
          <w:i/>
        </w:rPr>
        <w:t xml:space="preserve">(Основание: </w:t>
      </w:r>
      <w:hyperlink r:id="rId25" w:history="1">
        <w:r>
          <w:rPr>
            <w:rStyle w:val="afc"/>
            <w:i/>
          </w:rPr>
          <w:t>п. 2 ст. 285</w:t>
        </w:r>
      </w:hyperlink>
      <w:r>
        <w:rPr>
          <w:i/>
        </w:rPr>
        <w:t xml:space="preserve">, </w:t>
      </w:r>
      <w:hyperlink r:id="rId26" w:history="1">
        <w:r>
          <w:rPr>
            <w:rStyle w:val="afc"/>
            <w:i/>
          </w:rPr>
          <w:t>п. 3 ст. 286</w:t>
        </w:r>
      </w:hyperlink>
      <w:r>
        <w:rPr>
          <w:i/>
        </w:rPr>
        <w:t xml:space="preserve"> НК РФ)</w:t>
      </w:r>
    </w:p>
    <w:p w:rsidR="003D0C9E" w:rsidRDefault="003D0C9E">
      <w:pPr>
        <w:pStyle w:val="2"/>
      </w:pPr>
      <w:bookmarkStart w:id="20" w:name="_ref_1-7e24bfb883174b"/>
      <w:r>
        <w:t>Учет доходов и расходов</w:t>
      </w:r>
      <w:bookmarkEnd w:id="20"/>
    </w:p>
    <w:p w:rsidR="003D0C9E" w:rsidRDefault="003D0C9E">
      <w:pPr>
        <w:pStyle w:val="3"/>
      </w:pPr>
      <w:bookmarkStart w:id="21" w:name="_ref_1-8498be577ddc44"/>
      <w:r>
        <w:t>Доходы и расходы признаются по методу начисления.</w:t>
      </w:r>
      <w:bookmarkEnd w:id="21"/>
    </w:p>
    <w:p w:rsidR="003D0C9E" w:rsidRDefault="003D0C9E">
      <w:r>
        <w:lastRenderedPageBreak/>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rsidR="003D0C9E" w:rsidRDefault="003D0C9E">
      <w: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3D0C9E" w:rsidRDefault="003D0C9E">
      <w:r>
        <w:rPr>
          <w:i/>
        </w:rPr>
        <w:t>(Основание: ст.</w:t>
      </w:r>
      <w:r w:rsidR="008C73BD">
        <w:t xml:space="preserve"> </w:t>
      </w:r>
      <w:hyperlink r:id="rId27" w:history="1">
        <w:r>
          <w:rPr>
            <w:rStyle w:val="afc"/>
            <w:i/>
          </w:rPr>
          <w:t>ст. 271</w:t>
        </w:r>
      </w:hyperlink>
      <w:r>
        <w:t>,</w:t>
      </w:r>
      <w:r>
        <w:rPr>
          <w:i/>
        </w:rPr>
        <w:t xml:space="preserve"> </w:t>
      </w:r>
      <w:hyperlink r:id="rId28" w:history="1">
        <w:r>
          <w:rPr>
            <w:rStyle w:val="afc"/>
            <w:i/>
          </w:rPr>
          <w:t>272</w:t>
        </w:r>
      </w:hyperlink>
      <w:r>
        <w:rPr>
          <w:i/>
        </w:rPr>
        <w:t xml:space="preserve"> НК РФ</w:t>
      </w:r>
      <w:r>
        <w:t>)</w:t>
      </w:r>
    </w:p>
    <w:p w:rsidR="00F375EC" w:rsidRPr="00DF0B66" w:rsidRDefault="00F375EC" w:rsidP="00F375EC">
      <w:pPr>
        <w:pStyle w:val="3"/>
        <w:rPr>
          <w:sz w:val="24"/>
          <w:szCs w:val="24"/>
        </w:rPr>
      </w:pPr>
      <w:bookmarkStart w:id="22" w:name="_ref_1-7705847fe9e74b"/>
      <w:r w:rsidRPr="00DF0B66">
        <w:rPr>
          <w:sz w:val="24"/>
          <w:szCs w:val="24"/>
        </w:rPr>
        <w:t xml:space="preserve">Если вследствие проведения научных исследований и (или) опытно-конструкторских разработок учреждение получает исключительные права на результаты интеллектуальной деятельности, указанные в </w:t>
      </w:r>
      <w:hyperlink r:id="rId29" w:history="1">
        <w:r w:rsidRPr="00DF0B66">
          <w:rPr>
            <w:rStyle w:val="afc"/>
            <w:sz w:val="24"/>
            <w:szCs w:val="24"/>
          </w:rPr>
          <w:t>п. 3 ст. 257</w:t>
        </w:r>
      </w:hyperlink>
      <w:r w:rsidRPr="00DF0B66">
        <w:rPr>
          <w:sz w:val="24"/>
          <w:szCs w:val="24"/>
        </w:rPr>
        <w:t xml:space="preserve"> НК РФ и используемые в деятельности, приносящей доход, расходы на их создание учитываются в составе прочих расходов, связанных с производством и реализацией, в течение двух лет. В случаях, когда в соответствии с ГК РФ результат интеллектуальной деятельности признается и охраняется при условии его государственной регистрации, началом срока включения данных расходов в состав прочих расходов является дата такой государственной регистрации.</w:t>
      </w:r>
      <w:bookmarkEnd w:id="22"/>
    </w:p>
    <w:p w:rsidR="00F375EC" w:rsidRPr="00DF0B66" w:rsidRDefault="00F375EC" w:rsidP="00F375EC">
      <w:pPr>
        <w:rPr>
          <w:sz w:val="24"/>
          <w:szCs w:val="24"/>
        </w:rPr>
      </w:pPr>
      <w:r w:rsidRPr="00DF0B66">
        <w:rPr>
          <w:i/>
          <w:sz w:val="24"/>
          <w:szCs w:val="24"/>
        </w:rPr>
        <w:t xml:space="preserve">(Основание: </w:t>
      </w:r>
      <w:hyperlink r:id="rId30" w:history="1">
        <w:r w:rsidRPr="00DF0B66">
          <w:rPr>
            <w:rStyle w:val="afc"/>
            <w:i/>
            <w:sz w:val="24"/>
            <w:szCs w:val="24"/>
          </w:rPr>
          <w:t>п. 9 ст. 262</w:t>
        </w:r>
      </w:hyperlink>
      <w:r w:rsidRPr="00DF0B66">
        <w:rPr>
          <w:i/>
          <w:sz w:val="24"/>
          <w:szCs w:val="24"/>
        </w:rPr>
        <w:t xml:space="preserve"> НК РФ, Письмо ФНС России от 01.10.2019 </w:t>
      </w:r>
      <w:hyperlink r:id="rId31" w:history="1">
        <w:r w:rsidRPr="00DF0B66">
          <w:rPr>
            <w:rStyle w:val="afc"/>
            <w:i/>
            <w:sz w:val="24"/>
            <w:szCs w:val="24"/>
          </w:rPr>
          <w:t>№ СД-4-3/19955</w:t>
        </w:r>
      </w:hyperlink>
      <w:r w:rsidRPr="00DF0B66">
        <w:rPr>
          <w:i/>
          <w:sz w:val="24"/>
          <w:szCs w:val="24"/>
        </w:rPr>
        <w:t>)</w:t>
      </w:r>
    </w:p>
    <w:p w:rsidR="00F375EC" w:rsidRPr="00DF0B66" w:rsidRDefault="00F375EC" w:rsidP="00F375EC">
      <w:pPr>
        <w:pStyle w:val="3"/>
        <w:rPr>
          <w:sz w:val="24"/>
          <w:szCs w:val="24"/>
        </w:rPr>
      </w:pPr>
      <w:bookmarkStart w:id="23" w:name="_ref_1-859e969b62a84f"/>
      <w:r w:rsidRPr="00DF0B66">
        <w:rPr>
          <w:sz w:val="24"/>
          <w:szCs w:val="24"/>
        </w:rPr>
        <w:t>Затраты на научные исследования и (или) опытно-конструкторские разработки, в результате которых не получены исключительные права на результаты интеллектуальной деятельности, включаются в состав прочих расходов без применения повышающего коэффициента.</w:t>
      </w:r>
      <w:bookmarkEnd w:id="23"/>
    </w:p>
    <w:p w:rsidR="00F375EC" w:rsidRPr="00F375EC" w:rsidRDefault="00F375EC" w:rsidP="00F375EC">
      <w:pPr>
        <w:rPr>
          <w:sz w:val="24"/>
          <w:szCs w:val="24"/>
        </w:rPr>
      </w:pPr>
      <w:r w:rsidRPr="00DF0B66">
        <w:rPr>
          <w:i/>
          <w:sz w:val="24"/>
          <w:szCs w:val="24"/>
        </w:rPr>
        <w:t xml:space="preserve">(Основание: </w:t>
      </w:r>
      <w:hyperlink r:id="rId32" w:history="1">
        <w:r w:rsidRPr="00DF0B66">
          <w:rPr>
            <w:rStyle w:val="afc"/>
            <w:i/>
            <w:sz w:val="24"/>
            <w:szCs w:val="24"/>
          </w:rPr>
          <w:t>п. 7 ст. 262</w:t>
        </w:r>
      </w:hyperlink>
      <w:r w:rsidRPr="00DF0B66">
        <w:rPr>
          <w:i/>
          <w:sz w:val="24"/>
          <w:szCs w:val="24"/>
        </w:rPr>
        <w:t xml:space="preserve"> НК РФ)</w:t>
      </w:r>
    </w:p>
    <w:p w:rsidR="003D0C9E" w:rsidRDefault="003D0C9E">
      <w:pPr>
        <w:pStyle w:val="3"/>
      </w:pPr>
      <w:bookmarkStart w:id="24" w:name="_ref_1-dc1e5c35f0ff4e"/>
      <w:r>
        <w:t>Доходы, полученные от сдачи имущества в аренду (субаренду), включаются в состав доходов от реализации и учитываются в порядке, установленном</w:t>
      </w:r>
      <w:r w:rsidR="008C73BD">
        <w:t xml:space="preserve"> </w:t>
      </w:r>
      <w:hyperlink r:id="rId33" w:history="1">
        <w:r>
          <w:rPr>
            <w:rStyle w:val="afc"/>
          </w:rPr>
          <w:t>ст. 249</w:t>
        </w:r>
      </w:hyperlink>
      <w:r>
        <w:t xml:space="preserve"> НК РФ.</w:t>
      </w:r>
      <w:bookmarkEnd w:id="24"/>
    </w:p>
    <w:p w:rsidR="003D0C9E" w:rsidRDefault="003D0C9E">
      <w:r>
        <w:rPr>
          <w:i/>
        </w:rPr>
        <w:t xml:space="preserve">(Основание: </w:t>
      </w:r>
      <w:hyperlink r:id="rId34" w:history="1">
        <w:r>
          <w:rPr>
            <w:rStyle w:val="afc"/>
            <w:i/>
          </w:rPr>
          <w:t>п. 4 ст. 250</w:t>
        </w:r>
      </w:hyperlink>
      <w:r>
        <w:rPr>
          <w:i/>
        </w:rPr>
        <w:t xml:space="preserve"> НК РФ)</w:t>
      </w:r>
    </w:p>
    <w:p w:rsidR="003D0C9E" w:rsidRDefault="003D0C9E">
      <w:pPr>
        <w:pStyle w:val="2"/>
      </w:pPr>
      <w:bookmarkStart w:id="25" w:name="_ref_1-934e9ff8568641"/>
      <w:r>
        <w:t>Учет прямых и косвенных расходов</w:t>
      </w:r>
      <w:bookmarkEnd w:id="25"/>
    </w:p>
    <w:p w:rsidR="003D0C9E" w:rsidRDefault="003D0C9E">
      <w:pPr>
        <w:pStyle w:val="3"/>
      </w:pPr>
      <w:bookmarkStart w:id="26" w:name="_ref_1-867eaed544014e"/>
      <w:r>
        <w:t>В перечень прямых расходов, связанных с производством товаров (работ, услуг), включаются:</w:t>
      </w:r>
      <w:bookmarkEnd w:id="26"/>
    </w:p>
    <w:p w:rsidR="003D0C9E" w:rsidRDefault="003D0C9E">
      <w:pPr>
        <w:pStyle w:val="ab"/>
        <w:numPr>
          <w:ilvl w:val="1"/>
          <w:numId w:val="4"/>
        </w:numPr>
        <w:spacing w:after="0"/>
        <w:ind w:left="964"/>
        <w:jc w:val="both"/>
      </w:pPr>
      <w:r>
        <w:t>затраты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rsidR="003D0C9E" w:rsidRDefault="003D0C9E">
      <w:pPr>
        <w:pStyle w:val="ab"/>
        <w:numPr>
          <w:ilvl w:val="1"/>
          <w:numId w:val="4"/>
        </w:numPr>
        <w:spacing w:after="0"/>
        <w:ind w:left="964"/>
        <w:jc w:val="both"/>
      </w:pPr>
      <w:r>
        <w:t>затраты на приобретение комплектующих изделий, подвергающихся монтажу, и (или) полуфабрикатов, подвергающихся дополнительной обработке;</w:t>
      </w:r>
    </w:p>
    <w:p w:rsidR="003D0C9E" w:rsidRDefault="003D0C9E">
      <w:pPr>
        <w:pStyle w:val="ab"/>
        <w:numPr>
          <w:ilvl w:val="1"/>
          <w:numId w:val="4"/>
        </w:numPr>
        <w:spacing w:after="0"/>
        <w:ind w:left="964"/>
        <w:jc w:val="both"/>
      </w:pPr>
      <w:r>
        <w:t>расходы на оплату труда персонала, участвующего в процессе производства товаров, выполнения работ, оказания услуг, а также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такую оплату труда;</w:t>
      </w:r>
    </w:p>
    <w:p w:rsidR="003D0C9E" w:rsidRDefault="003D0C9E">
      <w:pPr>
        <w:pStyle w:val="ab"/>
        <w:numPr>
          <w:ilvl w:val="1"/>
          <w:numId w:val="4"/>
        </w:numPr>
        <w:spacing w:after="0"/>
        <w:ind w:left="964"/>
        <w:jc w:val="both"/>
      </w:pPr>
      <w:r>
        <w:t>суммы начисленной амортизации по основным средствам, используемым при производстве товаров, выполнении работ, оказании услуг.</w:t>
      </w:r>
    </w:p>
    <w:p w:rsidR="003D0C9E" w:rsidRDefault="003D0C9E">
      <w:r>
        <w:rPr>
          <w:i/>
        </w:rPr>
        <w:t>(Основание:</w:t>
      </w:r>
      <w:r>
        <w:t> </w:t>
      </w:r>
      <w:hyperlink r:id="rId35" w:history="1">
        <w:r>
          <w:rPr>
            <w:rStyle w:val="afc"/>
            <w:i/>
          </w:rPr>
          <w:t>пп. 1 п. 1 ст. 254</w:t>
        </w:r>
      </w:hyperlink>
      <w:r>
        <w:t xml:space="preserve">, </w:t>
      </w:r>
      <w:hyperlink r:id="rId36" w:history="1">
        <w:r>
          <w:rPr>
            <w:rStyle w:val="afc"/>
            <w:i/>
          </w:rPr>
          <w:t>пп. 4 п. 1 ст. 254</w:t>
        </w:r>
      </w:hyperlink>
      <w:r>
        <w:t xml:space="preserve">, </w:t>
      </w:r>
      <w:hyperlink r:id="rId37" w:history="1">
        <w:r>
          <w:rPr>
            <w:rStyle w:val="afc"/>
            <w:i/>
          </w:rPr>
          <w:t>ст. 255</w:t>
        </w:r>
      </w:hyperlink>
      <w:r>
        <w:rPr>
          <w:i/>
        </w:rPr>
        <w:t>,</w:t>
      </w:r>
      <w:r>
        <w:t xml:space="preserve"> </w:t>
      </w:r>
      <w:hyperlink r:id="rId38" w:history="1">
        <w:r>
          <w:rPr>
            <w:rStyle w:val="afc"/>
            <w:i/>
          </w:rPr>
          <w:t>пп. 1,</w:t>
        </w:r>
      </w:hyperlink>
      <w:r>
        <w:rPr>
          <w:i/>
        </w:rPr>
        <w:t xml:space="preserve"> </w:t>
      </w:r>
      <w:hyperlink r:id="rId39" w:history="1">
        <w:r>
          <w:rPr>
            <w:rStyle w:val="afc"/>
            <w:i/>
          </w:rPr>
          <w:t>45 п. 1 ст. 264</w:t>
        </w:r>
      </w:hyperlink>
      <w:r>
        <w:t xml:space="preserve">, </w:t>
      </w:r>
      <w:hyperlink r:id="rId40" w:history="1">
        <w:r>
          <w:rPr>
            <w:rStyle w:val="afc"/>
            <w:i/>
          </w:rPr>
          <w:t>пп. 3 п. 2 ст. 253</w:t>
        </w:r>
      </w:hyperlink>
      <w:r>
        <w:rPr>
          <w:i/>
        </w:rPr>
        <w:t xml:space="preserve">, </w:t>
      </w:r>
      <w:hyperlink r:id="rId41" w:history="1">
        <w:r>
          <w:rPr>
            <w:rStyle w:val="afc"/>
            <w:i/>
          </w:rPr>
          <w:t>ст. 259</w:t>
        </w:r>
      </w:hyperlink>
      <w:r>
        <w:t>,</w:t>
      </w:r>
      <w:r>
        <w:rPr>
          <w:i/>
        </w:rPr>
        <w:t xml:space="preserve"> </w:t>
      </w:r>
      <w:hyperlink r:id="rId42" w:history="1">
        <w:r>
          <w:rPr>
            <w:rStyle w:val="afc"/>
            <w:i/>
          </w:rPr>
          <w:t>п. 1 ст. 318</w:t>
        </w:r>
      </w:hyperlink>
      <w:r>
        <w:rPr>
          <w:i/>
        </w:rPr>
        <w:t xml:space="preserve"> НК РФ)</w:t>
      </w:r>
    </w:p>
    <w:p w:rsidR="003D0C9E" w:rsidRDefault="003D0C9E">
      <w:pPr>
        <w:pStyle w:val="3"/>
      </w:pPr>
      <w:bookmarkStart w:id="27" w:name="_ref_1-df22660b964941"/>
      <w:r>
        <w:lastRenderedPageBreak/>
        <w:t>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bookmarkEnd w:id="27"/>
    </w:p>
    <w:p w:rsidR="003D0C9E" w:rsidRDefault="003D0C9E">
      <w:r>
        <w:rPr>
          <w:i/>
        </w:rPr>
        <w:t>(Основание:</w:t>
      </w:r>
      <w:r>
        <w:t xml:space="preserve"> </w:t>
      </w:r>
      <w:hyperlink r:id="rId43" w:history="1">
        <w:r>
          <w:rPr>
            <w:rStyle w:val="afc"/>
            <w:i/>
          </w:rPr>
          <w:t>п. 2 ст. 318</w:t>
        </w:r>
      </w:hyperlink>
      <w:r>
        <w:rPr>
          <w:i/>
        </w:rPr>
        <w:t xml:space="preserve"> НК РФ)</w:t>
      </w:r>
    </w:p>
    <w:p w:rsidR="003D0C9E" w:rsidRDefault="003D0C9E">
      <w:pPr>
        <w:pStyle w:val="3"/>
      </w:pPr>
      <w:bookmarkStart w:id="28" w:name="_ref_1-1d436bc8e22a4d"/>
      <w:r>
        <w:t>Прямые расходы по итогам месяца распределяются на незавершенное производство (</w:t>
      </w:r>
      <w:r w:rsidR="008C73BD">
        <w:t xml:space="preserve">НЗП) и на </w:t>
      </w:r>
      <w:r>
        <w:t>выполненные работы в следующем порядке:</w:t>
      </w:r>
      <w:r w:rsidR="008C73BD">
        <w:t xml:space="preserve"> по фактической себестоимости</w:t>
      </w:r>
      <w:r>
        <w:t>.</w:t>
      </w:r>
      <w:bookmarkEnd w:id="28"/>
    </w:p>
    <w:p w:rsidR="003D0C9E" w:rsidRDefault="003D0C9E">
      <w:r>
        <w:rPr>
          <w:i/>
        </w:rPr>
        <w:t xml:space="preserve">(Основание: </w:t>
      </w:r>
      <w:hyperlink r:id="rId44" w:history="1">
        <w:r>
          <w:rPr>
            <w:rStyle w:val="afc"/>
            <w:i/>
          </w:rPr>
          <w:t>п. 1 ст. 319</w:t>
        </w:r>
      </w:hyperlink>
      <w:r>
        <w:rPr>
          <w:i/>
        </w:rPr>
        <w:t xml:space="preserve"> НК РФ)</w:t>
      </w:r>
    </w:p>
    <w:p w:rsidR="003D0C9E" w:rsidRDefault="003D0C9E">
      <w:pPr>
        <w:pStyle w:val="2"/>
      </w:pPr>
      <w:bookmarkStart w:id="29" w:name="_ref_1-3205dc9515e740"/>
      <w:r>
        <w:t>Для определения размера материальных расходов при списании материалов применяется метод оценки по средней стоимости.</w:t>
      </w:r>
      <w:bookmarkEnd w:id="29"/>
    </w:p>
    <w:p w:rsidR="003D0C9E" w:rsidRDefault="003D0C9E">
      <w:r>
        <w:rPr>
          <w:i/>
        </w:rPr>
        <w:t xml:space="preserve">(Основание: </w:t>
      </w:r>
      <w:hyperlink r:id="rId45" w:history="1">
        <w:r>
          <w:rPr>
            <w:rStyle w:val="afc"/>
            <w:i/>
          </w:rPr>
          <w:t>п. 8 ст. 254</w:t>
        </w:r>
      </w:hyperlink>
      <w:r>
        <w:rPr>
          <w:i/>
        </w:rPr>
        <w:t xml:space="preserve"> НК РФ)</w:t>
      </w:r>
    </w:p>
    <w:p w:rsidR="003D0C9E" w:rsidRDefault="003D0C9E">
      <w:pPr>
        <w:pStyle w:val="2"/>
      </w:pPr>
      <w:bookmarkStart w:id="30" w:name="_ref_1-a5ee038c84a542"/>
      <w:r>
        <w:t xml:space="preserve">Стоимость имущества, перечисленного в </w:t>
      </w:r>
      <w:hyperlink r:id="rId46" w:history="1">
        <w:r>
          <w:rPr>
            <w:rStyle w:val="afc"/>
          </w:rPr>
          <w:t>пп. 3 п. 1 ст. 254</w:t>
        </w:r>
      </w:hyperlink>
      <w:r>
        <w:t xml:space="preserve"> НК РФ (не являющегося амортизируемым), включается в состав материальных расходов в полной сумме по мере ввода такого имущества в эксплуатацию.</w:t>
      </w:r>
      <w:bookmarkEnd w:id="30"/>
    </w:p>
    <w:p w:rsidR="003D0C9E" w:rsidRDefault="003D0C9E">
      <w:r>
        <w:rPr>
          <w:i/>
        </w:rPr>
        <w:t xml:space="preserve">(Основание: </w:t>
      </w:r>
      <w:hyperlink r:id="rId47" w:history="1">
        <w:r>
          <w:rPr>
            <w:rStyle w:val="afc"/>
            <w:i/>
          </w:rPr>
          <w:t>пп. 3 п. 1 ст. 254</w:t>
        </w:r>
      </w:hyperlink>
      <w:r>
        <w:rPr>
          <w:i/>
        </w:rPr>
        <w:t xml:space="preserve"> НК РФ)</w:t>
      </w:r>
    </w:p>
    <w:p w:rsidR="003D0C9E" w:rsidRDefault="003D0C9E">
      <w:pPr>
        <w:pStyle w:val="2"/>
      </w:pPr>
      <w:bookmarkStart w:id="31" w:name="_ref_1-647755865b1f43"/>
      <w:r>
        <w:t>Учет амортизируемого имущества</w:t>
      </w:r>
      <w:bookmarkEnd w:id="31"/>
    </w:p>
    <w:p w:rsidR="003D0C9E" w:rsidRDefault="003D0C9E">
      <w:pPr>
        <w:pStyle w:val="3"/>
      </w:pPr>
      <w:bookmarkStart w:id="32" w:name="_ref_1-0551ae289b6041"/>
      <w:r>
        <w:t>Не включаются в первоначальную стоимость объекта основных средств следующие расходы:</w:t>
      </w:r>
      <w:bookmarkEnd w:id="32"/>
    </w:p>
    <w:p w:rsidR="003D0C9E" w:rsidRDefault="003D0C9E">
      <w:pPr>
        <w:pStyle w:val="ab"/>
        <w:numPr>
          <w:ilvl w:val="1"/>
          <w:numId w:val="5"/>
        </w:numPr>
        <w:spacing w:after="0"/>
        <w:ind w:left="964"/>
        <w:jc w:val="both"/>
      </w:pPr>
      <w:r>
        <w:t>комиссионное вознаграждение сторонним организациям за предоставленные услуги, связанные с приобретением основных средств</w:t>
      </w:r>
      <w:r>
        <w:br/>
      </w:r>
      <w:r>
        <w:rPr>
          <w:i/>
        </w:rPr>
        <w:t xml:space="preserve">(Основание: </w:t>
      </w:r>
      <w:hyperlink r:id="rId48" w:history="1">
        <w:r>
          <w:rPr>
            <w:rStyle w:val="afc"/>
            <w:i/>
          </w:rPr>
          <w:t>пп. 3 п. 1 ст. 264</w:t>
        </w:r>
      </w:hyperlink>
      <w:r>
        <w:rPr>
          <w:i/>
        </w:rPr>
        <w:t xml:space="preserve"> НК РФ)</w:t>
      </w:r>
      <w:r>
        <w:t>;</w:t>
      </w:r>
    </w:p>
    <w:p w:rsidR="003D0C9E" w:rsidRDefault="003D0C9E">
      <w:pPr>
        <w:pStyle w:val="ab"/>
        <w:numPr>
          <w:ilvl w:val="1"/>
          <w:numId w:val="5"/>
        </w:numPr>
        <w:spacing w:after="0"/>
        <w:ind w:left="964"/>
        <w:jc w:val="both"/>
      </w:pPr>
      <w:r>
        <w:t>государственная пошлина за регистрацию прав на недвижимое имущество, уплаченная после включения объекта в состав амортизируемого имущества</w:t>
      </w:r>
      <w:r>
        <w:br/>
      </w:r>
      <w:r>
        <w:rPr>
          <w:i/>
        </w:rPr>
        <w:t xml:space="preserve">(Основание: </w:t>
      </w:r>
      <w:hyperlink r:id="rId49" w:history="1">
        <w:r>
          <w:rPr>
            <w:rStyle w:val="afc"/>
            <w:i/>
          </w:rPr>
          <w:t>пп. 40 п. 1 ст. 264</w:t>
        </w:r>
      </w:hyperlink>
      <w:r>
        <w:rPr>
          <w:i/>
        </w:rPr>
        <w:t xml:space="preserve"> НК РФ)</w:t>
      </w:r>
      <w:r>
        <w:t>;</w:t>
      </w:r>
    </w:p>
    <w:p w:rsidR="003D0C9E" w:rsidRDefault="003D0C9E">
      <w:pPr>
        <w:pStyle w:val="ab"/>
        <w:numPr>
          <w:ilvl w:val="1"/>
          <w:numId w:val="5"/>
        </w:numPr>
        <w:spacing w:after="0"/>
        <w:ind w:left="964"/>
        <w:jc w:val="both"/>
      </w:pPr>
      <w:r>
        <w:t>затраты на демонтаж при приобретении объекта под снос для строительства (сооружения) нового основного средства</w:t>
      </w:r>
      <w:r>
        <w:br/>
      </w:r>
      <w:r>
        <w:rPr>
          <w:i/>
        </w:rPr>
        <w:t xml:space="preserve">(Основание: </w:t>
      </w:r>
      <w:hyperlink r:id="rId50" w:history="1">
        <w:r>
          <w:rPr>
            <w:rStyle w:val="afc"/>
            <w:i/>
          </w:rPr>
          <w:t>пп. 20 п. 1 ст. 265</w:t>
        </w:r>
      </w:hyperlink>
      <w:r>
        <w:rPr>
          <w:i/>
        </w:rPr>
        <w:t xml:space="preserve"> НК РФ)</w:t>
      </w:r>
      <w:r>
        <w:t>.</w:t>
      </w:r>
    </w:p>
    <w:p w:rsidR="003D0C9E" w:rsidRDefault="003D0C9E">
      <w:pPr>
        <w:pStyle w:val="3"/>
      </w:pPr>
      <w:bookmarkStart w:id="33" w:name="_ref_1-8713d6a11cf74b"/>
      <w:r>
        <w:t>При проведении работ по реконструкции, модернизации, техническому перевооружению срок полезного использования объекта основных средств не пересматривается.</w:t>
      </w:r>
      <w:bookmarkEnd w:id="33"/>
    </w:p>
    <w:p w:rsidR="003D0C9E" w:rsidRDefault="003D0C9E">
      <w:r>
        <w:rPr>
          <w:i/>
        </w:rPr>
        <w:t xml:space="preserve">(Основание: </w:t>
      </w:r>
      <w:hyperlink r:id="rId51" w:history="1">
        <w:r>
          <w:rPr>
            <w:rStyle w:val="afc"/>
            <w:i/>
          </w:rPr>
          <w:t>п. 1 ст. 258</w:t>
        </w:r>
      </w:hyperlink>
      <w:r>
        <w:rPr>
          <w:i/>
        </w:rPr>
        <w:t xml:space="preserve"> НК РФ)</w:t>
      </w:r>
    </w:p>
    <w:p w:rsidR="003D0C9E" w:rsidRDefault="003D0C9E">
      <w:pPr>
        <w:pStyle w:val="3"/>
      </w:pPr>
      <w:bookmarkStart w:id="34" w:name="_ref_1-e7df254643f643"/>
      <w: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bookmarkEnd w:id="34"/>
    </w:p>
    <w:p w:rsidR="003D0C9E" w:rsidRDefault="003D0C9E">
      <w:r>
        <w:rPr>
          <w:i/>
        </w:rPr>
        <w:t xml:space="preserve">(Основание: </w:t>
      </w:r>
      <w:hyperlink r:id="rId52" w:history="1">
        <w:r>
          <w:rPr>
            <w:rStyle w:val="afc"/>
            <w:i/>
          </w:rPr>
          <w:t>п. 7 ст. 258</w:t>
        </w:r>
      </w:hyperlink>
      <w:r>
        <w:rPr>
          <w:i/>
        </w:rPr>
        <w:t xml:space="preserve"> НК РФ)</w:t>
      </w:r>
    </w:p>
    <w:p w:rsidR="003D0C9E" w:rsidRDefault="003D0C9E">
      <w:pPr>
        <w:pStyle w:val="2"/>
      </w:pPr>
      <w:bookmarkStart w:id="35" w:name="_ref_1-e5c7bd4244b943"/>
      <w:r>
        <w:t>Начисление амортизации</w:t>
      </w:r>
      <w:bookmarkEnd w:id="35"/>
    </w:p>
    <w:p w:rsidR="003D0C9E" w:rsidRDefault="003D0C9E">
      <w:pPr>
        <w:pStyle w:val="3"/>
      </w:pPr>
      <w:bookmarkStart w:id="36" w:name="_ref_1-12b63b0f955f4f"/>
      <w:r>
        <w:t>По всем объектам амортизируемого имущества применяется линейный метод начисления амортизации.</w:t>
      </w:r>
      <w:bookmarkEnd w:id="36"/>
    </w:p>
    <w:p w:rsidR="003D0C9E" w:rsidRDefault="003D0C9E">
      <w:r>
        <w:rPr>
          <w:i/>
        </w:rPr>
        <w:t xml:space="preserve">(Основание: </w:t>
      </w:r>
      <w:hyperlink r:id="rId53" w:history="1">
        <w:r>
          <w:rPr>
            <w:rStyle w:val="afc"/>
            <w:i/>
          </w:rPr>
          <w:t>п. 1 ст. 259</w:t>
        </w:r>
      </w:hyperlink>
      <w:r>
        <w:rPr>
          <w:i/>
        </w:rPr>
        <w:t xml:space="preserve"> НК РФ)</w:t>
      </w:r>
    </w:p>
    <w:p w:rsidR="003D0C9E" w:rsidRDefault="003D0C9E">
      <w:pPr>
        <w:pStyle w:val="3"/>
      </w:pPr>
      <w:bookmarkStart w:id="37" w:name="_ref_1-b3292feb4bca48"/>
      <w:r>
        <w:t>Амортизационная премия не применяется.</w:t>
      </w:r>
      <w:bookmarkEnd w:id="37"/>
    </w:p>
    <w:p w:rsidR="003D0C9E" w:rsidRDefault="003D0C9E">
      <w:r>
        <w:rPr>
          <w:i/>
        </w:rPr>
        <w:t xml:space="preserve">(Основание: </w:t>
      </w:r>
      <w:hyperlink r:id="rId54" w:history="1">
        <w:r>
          <w:rPr>
            <w:rStyle w:val="afc"/>
            <w:i/>
          </w:rPr>
          <w:t>п. 9 ст. 258</w:t>
        </w:r>
      </w:hyperlink>
      <w:r>
        <w:rPr>
          <w:i/>
        </w:rPr>
        <w:t xml:space="preserve"> НК РФ)</w:t>
      </w:r>
    </w:p>
    <w:p w:rsidR="003D0C9E" w:rsidRDefault="003D0C9E">
      <w:pPr>
        <w:pStyle w:val="3"/>
      </w:pPr>
      <w:bookmarkStart w:id="38" w:name="_ref_1-dbc1dd1c686445"/>
      <w:r>
        <w:t>Амортизация по объектам основных средств начисляется без применения специальных повышающих коэффициентов.</w:t>
      </w:r>
      <w:bookmarkEnd w:id="38"/>
    </w:p>
    <w:p w:rsidR="003D0C9E" w:rsidRDefault="003D0C9E">
      <w:r>
        <w:rPr>
          <w:i/>
        </w:rPr>
        <w:lastRenderedPageBreak/>
        <w:t xml:space="preserve">(Основание: </w:t>
      </w:r>
      <w:hyperlink r:id="rId55" w:history="1">
        <w:r>
          <w:rPr>
            <w:rStyle w:val="afc"/>
            <w:i/>
          </w:rPr>
          <w:t>п. п. 1</w:t>
        </w:r>
      </w:hyperlink>
      <w:r>
        <w:rPr>
          <w:i/>
        </w:rPr>
        <w:t xml:space="preserve"> - </w:t>
      </w:r>
      <w:hyperlink r:id="rId56" w:history="1">
        <w:r>
          <w:rPr>
            <w:rStyle w:val="afc"/>
            <w:i/>
          </w:rPr>
          <w:t>3 ст. 259.3</w:t>
        </w:r>
      </w:hyperlink>
      <w:r>
        <w:rPr>
          <w:i/>
        </w:rPr>
        <w:t xml:space="preserve"> НК РФ)</w:t>
      </w:r>
    </w:p>
    <w:p w:rsidR="003D0C9E" w:rsidRDefault="003D0C9E">
      <w:pPr>
        <w:pStyle w:val="3"/>
      </w:pPr>
      <w:bookmarkStart w:id="39" w:name="_ref_1-19976401a6014a"/>
      <w:r>
        <w:t>Амортизация по всем объектам амортизируемого имущества начисляется без применения понижающих коэффициентов.</w:t>
      </w:r>
      <w:bookmarkEnd w:id="39"/>
    </w:p>
    <w:p w:rsidR="003D0C9E" w:rsidRDefault="003D0C9E">
      <w:r>
        <w:rPr>
          <w:i/>
        </w:rPr>
        <w:t xml:space="preserve">(Основание: </w:t>
      </w:r>
      <w:hyperlink r:id="rId57" w:history="1">
        <w:r>
          <w:rPr>
            <w:rStyle w:val="afc"/>
            <w:i/>
          </w:rPr>
          <w:t>п. 4 ст. 259.3</w:t>
        </w:r>
      </w:hyperlink>
      <w:r>
        <w:rPr>
          <w:i/>
        </w:rPr>
        <w:t xml:space="preserve"> НК РФ)</w:t>
      </w:r>
    </w:p>
    <w:p w:rsidR="003D0C9E" w:rsidRDefault="003D0C9E">
      <w:pPr>
        <w:pStyle w:val="2"/>
      </w:pPr>
      <w:bookmarkStart w:id="40" w:name="_ref_1-261fc1751b2d45"/>
      <w:r>
        <w:t>Формирование резервов</w:t>
      </w:r>
      <w:bookmarkEnd w:id="40"/>
    </w:p>
    <w:p w:rsidR="003D0C9E" w:rsidRDefault="003D0C9E">
      <w:pPr>
        <w:pStyle w:val="3"/>
      </w:pPr>
      <w:bookmarkStart w:id="41" w:name="_ref_1-3541f1943a8d4b"/>
      <w:r>
        <w:t>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bookmarkEnd w:id="41"/>
    </w:p>
    <w:p w:rsidR="003D0C9E" w:rsidRDefault="003D0C9E">
      <w:r>
        <w:rPr>
          <w:i/>
        </w:rPr>
        <w:t xml:space="preserve">(Основание: </w:t>
      </w:r>
      <w:hyperlink r:id="rId58" w:history="1">
        <w:r>
          <w:rPr>
            <w:rStyle w:val="afc"/>
            <w:i/>
          </w:rPr>
          <w:t>п. п. 1</w:t>
        </w:r>
      </w:hyperlink>
      <w:r>
        <w:rPr>
          <w:i/>
        </w:rPr>
        <w:t xml:space="preserve">, </w:t>
      </w:r>
      <w:hyperlink r:id="rId59" w:history="1">
        <w:r>
          <w:rPr>
            <w:rStyle w:val="afc"/>
            <w:i/>
          </w:rPr>
          <w:t>3 ст. 260</w:t>
        </w:r>
      </w:hyperlink>
      <w:r>
        <w:rPr>
          <w:i/>
        </w:rPr>
        <w:t xml:space="preserve"> НК РФ)</w:t>
      </w:r>
    </w:p>
    <w:p w:rsidR="003D0C9E" w:rsidRDefault="003D0C9E">
      <w:pPr>
        <w:pStyle w:val="3"/>
      </w:pPr>
      <w:bookmarkStart w:id="42" w:name="_ref_1-ad7f027ab33644"/>
      <w:r>
        <w:t>Резерв по сомнительным долгам не формируется.</w:t>
      </w:r>
      <w:bookmarkEnd w:id="42"/>
    </w:p>
    <w:p w:rsidR="003D0C9E" w:rsidRDefault="003D0C9E">
      <w:r>
        <w:rPr>
          <w:i/>
        </w:rPr>
        <w:t xml:space="preserve">(Основание: </w:t>
      </w:r>
      <w:hyperlink r:id="rId60" w:history="1">
        <w:r>
          <w:rPr>
            <w:rStyle w:val="afc"/>
            <w:i/>
          </w:rPr>
          <w:t>ст. 266</w:t>
        </w:r>
      </w:hyperlink>
      <w:r>
        <w:rPr>
          <w:i/>
        </w:rPr>
        <w:t xml:space="preserve"> НК РФ)</w:t>
      </w:r>
    </w:p>
    <w:p w:rsidR="003D0C9E" w:rsidRDefault="003D0C9E">
      <w:pPr>
        <w:pStyle w:val="3"/>
      </w:pPr>
      <w:bookmarkStart w:id="43" w:name="_ref_1-b01d28596e474b"/>
      <w:r>
        <w:t>Резерв на гарантийный ремонт и гарантийное обслуживание не формируется.</w:t>
      </w:r>
      <w:bookmarkEnd w:id="43"/>
    </w:p>
    <w:p w:rsidR="003D0C9E" w:rsidRDefault="003D0C9E">
      <w:r>
        <w:rPr>
          <w:i/>
        </w:rPr>
        <w:t xml:space="preserve">(Основание: </w:t>
      </w:r>
      <w:hyperlink r:id="rId61" w:history="1">
        <w:r>
          <w:rPr>
            <w:rStyle w:val="afc"/>
            <w:i/>
          </w:rPr>
          <w:t>ст. 267</w:t>
        </w:r>
      </w:hyperlink>
      <w:r>
        <w:rPr>
          <w:i/>
        </w:rPr>
        <w:t xml:space="preserve"> НК РФ)</w:t>
      </w:r>
    </w:p>
    <w:p w:rsidR="003D0C9E" w:rsidRDefault="003D0C9E">
      <w:pPr>
        <w:pStyle w:val="3"/>
      </w:pPr>
      <w:bookmarkStart w:id="44" w:name="_ref_1-637b03905c544b"/>
      <w:r>
        <w:t>В целях равномерного учета предстоящих расходов для целей налогообложения формируется резерв на оплату предстоящих отпусков сотрудников. Резерв на предстоящие отпуска создается по каждому работнику.</w:t>
      </w:r>
      <w:bookmarkEnd w:id="44"/>
    </w:p>
    <w:p w:rsidR="003D0C9E" w:rsidRDefault="003D0C9E">
      <w:r>
        <w:rPr>
          <w:i/>
        </w:rPr>
        <w:t xml:space="preserve">(Основание: </w:t>
      </w:r>
      <w:hyperlink r:id="rId62" w:history="1">
        <w:r>
          <w:rPr>
            <w:rStyle w:val="afc"/>
            <w:i/>
          </w:rPr>
          <w:t>п. 1 ст. 324.1</w:t>
        </w:r>
      </w:hyperlink>
      <w:r>
        <w:rPr>
          <w:i/>
        </w:rPr>
        <w:t xml:space="preserve"> НК РФ)</w:t>
      </w:r>
    </w:p>
    <w:p w:rsidR="003D0C9E" w:rsidRDefault="003D0C9E">
      <w:r>
        <w:t xml:space="preserve">Отчисления в резерв производятся на последнее число каждого месяца в сумме, равной фактическим расходам на оплату труда за соответствующий месяц, умноженным на </w:t>
      </w:r>
      <w:r w:rsidR="00ED68E8">
        <w:rPr>
          <w:u w:val="single"/>
        </w:rPr>
        <w:t xml:space="preserve">7,6 </w:t>
      </w:r>
      <w:r>
        <w:t xml:space="preserve">%. Предельная сумма отчислений в резерв соответствует сумме отпускных с учетом страховых взносов, которую предполагается выплатить в течение года, и составляет </w:t>
      </w:r>
      <w:r w:rsidR="00ED68E8">
        <w:rPr>
          <w:u w:val="single"/>
        </w:rPr>
        <w:t>5 709 000</w:t>
      </w:r>
      <w:r>
        <w:t xml:space="preserve"> руб. Расчет указанных показателей отражен в специальной смете, приведенной в Приложении № </w:t>
      </w:r>
      <w:r>
        <w:fldChar w:fldCharType="begin" w:fldLock="1"/>
      </w:r>
      <w:r>
        <w:instrText xml:space="preserve"> REF _ref_1-7408fb4dfe8e4d \h \n \! </w:instrText>
      </w:r>
      <w:r>
        <w:fldChar w:fldCharType="separate"/>
      </w:r>
      <w:r>
        <w:t>3</w:t>
      </w:r>
      <w:r>
        <w:fldChar w:fldCharType="end"/>
      </w:r>
      <w:r>
        <w:t xml:space="preserve"> к Учетной политике.</w:t>
      </w:r>
    </w:p>
    <w:p w:rsidR="003D0C9E" w:rsidRDefault="003D0C9E">
      <w:r>
        <w:rPr>
          <w:i/>
        </w:rPr>
        <w:t xml:space="preserve">(Основание: </w:t>
      </w:r>
      <w:hyperlink r:id="rId63" w:history="1">
        <w:r>
          <w:rPr>
            <w:rStyle w:val="afc"/>
            <w:i/>
          </w:rPr>
          <w:t>п. 1 ст. 324.1</w:t>
        </w:r>
      </w:hyperlink>
      <w:r>
        <w:rPr>
          <w:i/>
        </w:rPr>
        <w:t xml:space="preserve"> НК РФ)</w:t>
      </w:r>
    </w:p>
    <w:p w:rsidR="003D0C9E" w:rsidRDefault="003D0C9E">
      <w:pPr>
        <w:pStyle w:val="3"/>
      </w:pPr>
      <w:bookmarkStart w:id="45" w:name="_ref_1-4cc1605599f64e"/>
      <w:r>
        <w:t>Резерв на выплату вознаграждений за выслугу лет не формируется.</w:t>
      </w:r>
      <w:bookmarkEnd w:id="45"/>
    </w:p>
    <w:p w:rsidR="003D0C9E" w:rsidRDefault="003D0C9E">
      <w:r>
        <w:rPr>
          <w:i/>
        </w:rPr>
        <w:t xml:space="preserve">(Основание: </w:t>
      </w:r>
      <w:hyperlink r:id="rId64" w:history="1">
        <w:r>
          <w:rPr>
            <w:rStyle w:val="afc"/>
            <w:i/>
          </w:rPr>
          <w:t>п. п. 1</w:t>
        </w:r>
      </w:hyperlink>
      <w:r>
        <w:rPr>
          <w:i/>
        </w:rPr>
        <w:t xml:space="preserve">, </w:t>
      </w:r>
      <w:hyperlink r:id="rId65" w:history="1">
        <w:r>
          <w:rPr>
            <w:rStyle w:val="afc"/>
            <w:i/>
          </w:rPr>
          <w:t>6 ст. 324.1</w:t>
        </w:r>
      </w:hyperlink>
      <w:r>
        <w:rPr>
          <w:i/>
        </w:rPr>
        <w:t xml:space="preserve"> НК РФ)</w:t>
      </w:r>
    </w:p>
    <w:p w:rsidR="003D0C9E" w:rsidRDefault="003D0C9E">
      <w:pPr>
        <w:pStyle w:val="3"/>
      </w:pPr>
      <w:bookmarkStart w:id="46" w:name="_ref_1-a2e15ee3b0654c"/>
      <w:r>
        <w:t>Резерв на выплату вознаграждений по итогам работы за год не формируется.</w:t>
      </w:r>
      <w:bookmarkEnd w:id="46"/>
    </w:p>
    <w:p w:rsidR="003D0C9E" w:rsidRDefault="003D0C9E">
      <w:r>
        <w:rPr>
          <w:i/>
        </w:rPr>
        <w:t>(Основание:</w:t>
      </w:r>
      <w:r>
        <w:t xml:space="preserve"> </w:t>
      </w:r>
      <w:hyperlink r:id="rId66" w:history="1">
        <w:r>
          <w:rPr>
            <w:rStyle w:val="afc"/>
            <w:i/>
          </w:rPr>
          <w:t>п. п. 1</w:t>
        </w:r>
      </w:hyperlink>
      <w:r>
        <w:rPr>
          <w:i/>
        </w:rPr>
        <w:t xml:space="preserve">, </w:t>
      </w:r>
      <w:hyperlink r:id="rId67" w:history="1">
        <w:r>
          <w:rPr>
            <w:rStyle w:val="afc"/>
            <w:i/>
          </w:rPr>
          <w:t>6 ст. 324.1</w:t>
        </w:r>
      </w:hyperlink>
      <w:r>
        <w:rPr>
          <w:i/>
        </w:rPr>
        <w:t> НК РФ)</w:t>
      </w:r>
    </w:p>
    <w:p w:rsidR="003D0C9E" w:rsidRDefault="003D0C9E">
      <w:pPr>
        <w:pStyle w:val="3"/>
      </w:pPr>
      <w:bookmarkStart w:id="47" w:name="_ref_1-c315519519fb46"/>
      <w:r>
        <w:t>Резерв на предстоящие расходы на научные исследования и (или) опытно-конструкторские разработки не формируется.</w:t>
      </w:r>
      <w:bookmarkEnd w:id="47"/>
    </w:p>
    <w:p w:rsidR="003D0C9E" w:rsidRDefault="003D0C9E">
      <w:r>
        <w:rPr>
          <w:i/>
        </w:rPr>
        <w:t xml:space="preserve">(Основание: </w:t>
      </w:r>
      <w:hyperlink r:id="rId68" w:history="1">
        <w:r>
          <w:rPr>
            <w:rStyle w:val="afc"/>
            <w:i/>
          </w:rPr>
          <w:t>ст. 267.2</w:t>
        </w:r>
      </w:hyperlink>
      <w:r>
        <w:rPr>
          <w:i/>
        </w:rPr>
        <w:t xml:space="preserve"> НК РФ)</w:t>
      </w:r>
    </w:p>
    <w:p w:rsidR="003D0C9E" w:rsidRDefault="003D0C9E">
      <w:pPr>
        <w:pStyle w:val="3"/>
      </w:pPr>
      <w:bookmarkStart w:id="48" w:name="_ref_1-600dc33b545f4f"/>
      <w:r>
        <w:t>Резерв на предстоящие расходы некоммерческих организаций не формируется.</w:t>
      </w:r>
      <w:bookmarkEnd w:id="48"/>
    </w:p>
    <w:p w:rsidR="003D0C9E" w:rsidRDefault="003D0C9E">
      <w:r>
        <w:rPr>
          <w:i/>
        </w:rPr>
        <w:t xml:space="preserve">(Основание: </w:t>
      </w:r>
      <w:hyperlink r:id="rId69" w:history="1">
        <w:r>
          <w:rPr>
            <w:rStyle w:val="afc"/>
            <w:i/>
          </w:rPr>
          <w:t>ст. 267.3</w:t>
        </w:r>
      </w:hyperlink>
      <w:r>
        <w:rPr>
          <w:i/>
        </w:rPr>
        <w:t xml:space="preserve"> НК РФ)</w:t>
      </w:r>
    </w:p>
    <w:p w:rsidR="003D0C9E" w:rsidRDefault="003D0C9E">
      <w:pPr>
        <w:pStyle w:val="1"/>
      </w:pPr>
      <w:bookmarkStart w:id="49" w:name="_ref_1-95d13c74ba6447"/>
      <w:r>
        <w:t>Налог на доходы физических лиц</w:t>
      </w:r>
      <w:bookmarkEnd w:id="49"/>
    </w:p>
    <w:p w:rsidR="003D0C9E" w:rsidRDefault="003D0C9E">
      <w:pPr>
        <w:pStyle w:val="2"/>
      </w:pPr>
      <w:bookmarkStart w:id="50" w:name="_ref_1-eac0cf1b066149"/>
      <w: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 </w:t>
      </w:r>
      <w:r>
        <w:fldChar w:fldCharType="begin" w:fldLock="1"/>
      </w:r>
      <w:r>
        <w:instrText xml:space="preserve"> REF _ref_1-23641a0aacdc48 \h \n \! </w:instrText>
      </w:r>
      <w:r>
        <w:fldChar w:fldCharType="separate"/>
      </w:r>
      <w:r>
        <w:t>4</w:t>
      </w:r>
      <w:r>
        <w:fldChar w:fldCharType="end"/>
      </w:r>
      <w:r>
        <w:t xml:space="preserve">  к Учетной политике.</w:t>
      </w:r>
      <w:bookmarkEnd w:id="50"/>
    </w:p>
    <w:p w:rsidR="003D0C9E" w:rsidRDefault="003D0C9E">
      <w:r>
        <w:rPr>
          <w:i/>
        </w:rPr>
        <w:t xml:space="preserve">(Основание: </w:t>
      </w:r>
      <w:hyperlink r:id="rId70" w:history="1">
        <w:r>
          <w:rPr>
            <w:rStyle w:val="afc"/>
            <w:i/>
          </w:rPr>
          <w:t>п. 1 ст. 230</w:t>
        </w:r>
      </w:hyperlink>
      <w:r>
        <w:rPr>
          <w:i/>
        </w:rPr>
        <w:t xml:space="preserve"> НК РФ)</w:t>
      </w:r>
    </w:p>
    <w:p w:rsidR="003D0C9E" w:rsidRDefault="003D0C9E">
      <w:pPr>
        <w:pStyle w:val="1"/>
      </w:pPr>
      <w:bookmarkStart w:id="51" w:name="_ref_1-c13b71a66ed045"/>
      <w:r>
        <w:lastRenderedPageBreak/>
        <w:t>Страховые взносы</w:t>
      </w:r>
      <w:bookmarkEnd w:id="51"/>
    </w:p>
    <w:p w:rsidR="003D0C9E" w:rsidRDefault="003D0C9E">
      <w:pPr>
        <w:pStyle w:val="2"/>
      </w:pPr>
      <w:bookmarkStart w:id="52" w:name="_ref_1-811d693062ab42"/>
      <w:r>
        <w:t xml:space="preserve">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 Приложении № </w:t>
      </w:r>
      <w:r>
        <w:fldChar w:fldCharType="begin" w:fldLock="1"/>
      </w:r>
      <w:r>
        <w:instrText xml:space="preserve"> REF _ref_1-42b8f37c70514b \h \n \! </w:instrText>
      </w:r>
      <w:r>
        <w:fldChar w:fldCharType="separate"/>
      </w:r>
      <w:r>
        <w:t>5</w:t>
      </w:r>
      <w:r>
        <w:fldChar w:fldCharType="end"/>
      </w:r>
      <w:r>
        <w:t xml:space="preserve"> к Учетной политике.</w:t>
      </w:r>
      <w:bookmarkEnd w:id="52"/>
    </w:p>
    <w:p w:rsidR="003D0C9E" w:rsidRDefault="003D0C9E">
      <w:r>
        <w:rPr>
          <w:i/>
        </w:rPr>
        <w:t xml:space="preserve">(Основание: </w:t>
      </w:r>
      <w:hyperlink r:id="rId71" w:history="1">
        <w:r>
          <w:rPr>
            <w:rStyle w:val="afc"/>
            <w:i/>
          </w:rPr>
          <w:t>пп. 2 п. 3.4 ст. 23</w:t>
        </w:r>
      </w:hyperlink>
      <w:r>
        <w:rPr>
          <w:i/>
        </w:rPr>
        <w:t xml:space="preserve">, </w:t>
      </w:r>
      <w:hyperlink r:id="rId72" w:history="1">
        <w:r>
          <w:rPr>
            <w:rStyle w:val="afc"/>
            <w:i/>
          </w:rPr>
          <w:t>п. 4 ст. 431</w:t>
        </w:r>
      </w:hyperlink>
      <w:r>
        <w:rPr>
          <w:i/>
        </w:rPr>
        <w:t xml:space="preserve"> НК РФ)</w:t>
      </w:r>
    </w:p>
    <w:p w:rsidR="003D0C9E" w:rsidRDefault="003D0C9E">
      <w:pPr>
        <w:pStyle w:val="2"/>
      </w:pPr>
      <w:bookmarkStart w:id="53" w:name="_ref_1-da19a251533142"/>
      <w:r>
        <w:t xml:space="preserve">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 </w:t>
      </w:r>
      <w:r>
        <w:fldChar w:fldCharType="begin" w:fldLock="1"/>
      </w:r>
      <w:r>
        <w:instrText xml:space="preserve"> REF _ref_1-74e32546c3184a \h \n \! </w:instrText>
      </w:r>
      <w:r>
        <w:fldChar w:fldCharType="separate"/>
      </w:r>
      <w:r>
        <w:t>6</w:t>
      </w:r>
      <w:r>
        <w:fldChar w:fldCharType="end"/>
      </w:r>
      <w:r>
        <w:t xml:space="preserve"> к Учетной политике.</w:t>
      </w:r>
      <w:bookmarkEnd w:id="53"/>
    </w:p>
    <w:p w:rsidR="003D0C9E" w:rsidRDefault="003D0C9E">
      <w:r>
        <w:rPr>
          <w:i/>
        </w:rPr>
        <w:t xml:space="preserve">(Основание: </w:t>
      </w:r>
      <w:hyperlink r:id="rId73" w:history="1">
        <w:r>
          <w:rPr>
            <w:rStyle w:val="afc"/>
            <w:i/>
          </w:rPr>
          <w:t>пп. 17 п. 2 ст. 17</w:t>
        </w:r>
      </w:hyperlink>
      <w:r>
        <w:rPr>
          <w:i/>
        </w:rPr>
        <w:t xml:space="preserve"> Федерального закона от 24.07.1998 № 125-ФЗ)</w:t>
      </w:r>
    </w:p>
    <w:p w:rsidR="003D0C9E" w:rsidRDefault="003D0C9E">
      <w:pPr>
        <w:pStyle w:val="1"/>
      </w:pPr>
      <w:bookmarkStart w:id="54" w:name="_ref_1-85147ba6f5da43"/>
      <w:r>
        <w:t>Налог на имущество организаций</w:t>
      </w:r>
      <w:bookmarkEnd w:id="54"/>
    </w:p>
    <w:p w:rsidR="003D0C9E" w:rsidRDefault="003D0C9E">
      <w:pPr>
        <w:pStyle w:val="2"/>
      </w:pPr>
      <w:bookmarkStart w:id="55" w:name="_ref_1-0f1bda3e3eee4f"/>
      <w:r>
        <w:t>Организация имеет несколько групп (объектов) имущества, облагаемого налогом, отражаемых отдельно в налоговой декларации.</w:t>
      </w:r>
      <w:bookmarkEnd w:id="55"/>
    </w:p>
    <w:p w:rsidR="003D0C9E" w:rsidRDefault="003D0C9E">
      <w:r>
        <w:t xml:space="preserve">Организация ведет аналитический учет такого имущества с использованием дополнительных аналитических кодов к 23-му разряду </w:t>
      </w:r>
      <w:hyperlink r:id="rId74" w:history="1">
        <w:r w:rsidRPr="00ED68E8">
          <w:rPr>
            <w:rStyle w:val="afc"/>
            <w:color w:val="auto"/>
            <w:u w:val="none"/>
            <w:shd w:val="clear" w:color="auto" w:fill="FFFFFF"/>
          </w:rPr>
          <w:t>номера счета</w:t>
        </w:r>
      </w:hyperlink>
      <w:r w:rsidRPr="00ED68E8">
        <w:t xml:space="preserve"> </w:t>
      </w:r>
      <w:r>
        <w:t xml:space="preserve">по счетам </w:t>
      </w:r>
      <w:hyperlink r:id="rId75" w:history="1">
        <w:r>
          <w:rPr>
            <w:rStyle w:val="afc"/>
          </w:rPr>
          <w:t>0 101 00 000</w:t>
        </w:r>
      </w:hyperlink>
      <w:r>
        <w:t xml:space="preserve">, </w:t>
      </w:r>
      <w:hyperlink r:id="rId76" w:history="1">
        <w:r>
          <w:rPr>
            <w:rStyle w:val="afc"/>
          </w:rPr>
          <w:t>0 104 00 000</w:t>
        </w:r>
      </w:hyperlink>
      <w:r>
        <w:t>, на которых отражены балансовая стоимость и начисленная амортизация по соответствующему имуществу. Устанавливаются следующие аналитические коды</w:t>
      </w:r>
      <w:r w:rsidR="00ED68E8">
        <w:t>:</w:t>
      </w:r>
    </w:p>
    <w:p w:rsidR="00ED68E8" w:rsidRPr="00DF0B66" w:rsidRDefault="00ED68E8" w:rsidP="00ED68E8">
      <w:pPr>
        <w:rPr>
          <w:sz w:val="24"/>
          <w:szCs w:val="24"/>
        </w:rPr>
      </w:pPr>
      <w:r w:rsidRPr="00DF0B66">
        <w:rPr>
          <w:sz w:val="24"/>
          <w:szCs w:val="24"/>
        </w:rPr>
        <w:t>•0 101 00 000 (101 12, 101 34, 101 38);</w:t>
      </w:r>
    </w:p>
    <w:p w:rsidR="00ED68E8" w:rsidRPr="00DF0B66" w:rsidRDefault="00ED68E8" w:rsidP="00ED68E8">
      <w:pPr>
        <w:rPr>
          <w:sz w:val="24"/>
          <w:szCs w:val="24"/>
        </w:rPr>
      </w:pPr>
      <w:r w:rsidRPr="00DF0B66">
        <w:rPr>
          <w:sz w:val="24"/>
          <w:szCs w:val="24"/>
        </w:rPr>
        <w:t>•0 104 00 000 (104 12, 104 34, 104 38)</w:t>
      </w:r>
    </w:p>
    <w:p w:rsidR="003D0C9E" w:rsidRDefault="003D0C9E">
      <w:r>
        <w:rPr>
          <w:i/>
        </w:rPr>
        <w:t xml:space="preserve">(Основание: </w:t>
      </w:r>
      <w:hyperlink r:id="rId77" w:history="1">
        <w:r>
          <w:rPr>
            <w:rStyle w:val="afc"/>
            <w:i/>
          </w:rPr>
          <w:t>п. п. 1</w:t>
        </w:r>
      </w:hyperlink>
      <w:r>
        <w:rPr>
          <w:i/>
        </w:rPr>
        <w:t xml:space="preserve">, </w:t>
      </w:r>
      <w:hyperlink r:id="rId78" w:history="1">
        <w:r>
          <w:rPr>
            <w:rStyle w:val="afc"/>
            <w:i/>
          </w:rPr>
          <w:t>2 ст. 376</w:t>
        </w:r>
      </w:hyperlink>
      <w:r>
        <w:rPr>
          <w:i/>
        </w:rPr>
        <w:t xml:space="preserve"> НК РФ)</w:t>
      </w:r>
      <w:bookmarkStart w:id="56" w:name="_docEnd_2"/>
      <w:bookmarkEnd w:id="56"/>
    </w:p>
    <w:p w:rsidR="003D0C9E" w:rsidRDefault="003D0C9E">
      <w:pPr>
        <w:sectPr w:rsidR="003D0C9E">
          <w:footerReference w:type="default" r:id="rId79"/>
          <w:footerReference w:type="first" r:id="rId80"/>
          <w:footnotePr>
            <w:numRestart w:val="eachSect"/>
          </w:footnotePr>
          <w:pgSz w:w="11907" w:h="16839" w:code="9"/>
          <w:pgMar w:top="1134" w:right="850" w:bottom="1134" w:left="1701" w:header="720" w:footer="720" w:gutter="0"/>
          <w:pgNumType w:start="1"/>
          <w:cols w:space="720"/>
          <w:titlePg/>
        </w:sectPr>
      </w:pPr>
    </w:p>
    <w:p w:rsidR="003D0C9E" w:rsidRDefault="003D0C9E">
      <w:pPr>
        <w:keepNext/>
        <w:keepLines/>
        <w:ind w:firstLine="0"/>
        <w:jc w:val="right"/>
      </w:pPr>
      <w:r>
        <w:lastRenderedPageBreak/>
        <w:t xml:space="preserve">Приложение № </w:t>
      </w:r>
      <w:r>
        <w:fldChar w:fldCharType="begin" w:fldLock="1"/>
      </w:r>
      <w:r>
        <w:instrText xml:space="preserve"> REF _ref_1-b6c3a5f6fe8947 \h \n \! </w:instrText>
      </w:r>
      <w:r>
        <w:fldChar w:fldCharType="separate"/>
      </w:r>
      <w:r>
        <w:t>1</w:t>
      </w:r>
      <w:r>
        <w:fldChar w:fldCharType="end"/>
      </w:r>
      <w:r>
        <w:t xml:space="preserve"> к Учетной политике</w:t>
      </w:r>
      <w:r>
        <w:br/>
        <w:t>для целей налогообложения,</w:t>
      </w:r>
      <w:r>
        <w:br/>
        <w:t xml:space="preserve">утвержденной Приказом № </w:t>
      </w:r>
      <w:r w:rsidR="00ED68E8">
        <w:rPr>
          <w:u w:val="single"/>
        </w:rPr>
        <w:t>5/8</w:t>
      </w:r>
      <w:r>
        <w:t xml:space="preserve"> от </w:t>
      </w:r>
      <w:r w:rsidR="00ED68E8">
        <w:rPr>
          <w:u w:val="single"/>
        </w:rPr>
        <w:t>01.02.2022</w:t>
      </w:r>
    </w:p>
    <w:p w:rsidR="003D0C9E" w:rsidRDefault="003D0C9E">
      <w:pPr>
        <w:pStyle w:val="a4"/>
      </w:pPr>
      <w:bookmarkStart w:id="57" w:name="_docStart_3"/>
      <w:bookmarkStart w:id="58" w:name="_title_3"/>
      <w:bookmarkStart w:id="59" w:name="_ref_1-b6c3a5f6fe8947"/>
      <w:bookmarkEnd w:id="57"/>
      <w:r>
        <w:t>Методика ведения раздельного учета "входного" НДС</w:t>
      </w:r>
      <w:bookmarkEnd w:id="58"/>
      <w:bookmarkEnd w:id="59"/>
    </w:p>
    <w:p w:rsidR="003D0C9E" w:rsidRDefault="003D0C9E">
      <w:r>
        <w:t>Раздельный учет ведется в отношении сумм "входного" НДС по приобретенным товарам (работам, услугам), имущественным правам, используемым для осуществления как облагаемых, так и не облагаемых НДС операций, включая "общехозяйственные расходы".</w:t>
      </w:r>
    </w:p>
    <w:p w:rsidR="003D0C9E" w:rsidRDefault="003D0C9E">
      <w:r>
        <w:t xml:space="preserve">Под не облагаемыми НДС операциями в настоящей методике понимаются операции, освобожденные от налогообложения на основании </w:t>
      </w:r>
      <w:hyperlink r:id="rId81" w:history="1">
        <w:r>
          <w:rPr>
            <w:rStyle w:val="afc"/>
          </w:rPr>
          <w:t>ст. 149</w:t>
        </w:r>
      </w:hyperlink>
      <w:r>
        <w:t xml:space="preserve"> НК РФ, операции, не признаваемые объектом обложения НДС в соответствии с </w:t>
      </w:r>
      <w:hyperlink r:id="rId82" w:history="1">
        <w:r>
          <w:rPr>
            <w:rStyle w:val="afc"/>
          </w:rPr>
          <w:t>п. 2 ст. 146</w:t>
        </w:r>
      </w:hyperlink>
      <w:r>
        <w:t xml:space="preserve"> НК РФ, а также операции по реализации товаров, имущественных прав, местом реализации которых не является территория РФ.</w:t>
      </w:r>
    </w:p>
    <w:p w:rsidR="003D0C9E" w:rsidRDefault="003D0C9E">
      <w:r>
        <w:t xml:space="preserve">К облагаемым операциям в целях раздельного учета относятся операции по реализации работ (услуг), местом реализации которых согласно </w:t>
      </w:r>
      <w:hyperlink r:id="rId83" w:history="1">
        <w:r>
          <w:rPr>
            <w:rStyle w:val="afc"/>
          </w:rPr>
          <w:t>ст. 148</w:t>
        </w:r>
      </w:hyperlink>
      <w:r>
        <w:t xml:space="preserve"> НК РФ территория РФ не признается (за исключением операций, освобождаемых от налогообложения по </w:t>
      </w:r>
      <w:hyperlink r:id="rId84" w:history="1">
        <w:r>
          <w:rPr>
            <w:rStyle w:val="afc"/>
          </w:rPr>
          <w:t>ст. 149</w:t>
        </w:r>
      </w:hyperlink>
      <w:r>
        <w:t xml:space="preserve"> НК РФ).</w:t>
      </w:r>
    </w:p>
    <w:p w:rsidR="003D0C9E" w:rsidRDefault="003D0C9E">
      <w:r>
        <w:t>Под "общехозяйственными расходами" здесь и далее понимаются расходы, осуществление которых, независимо от источника их финансирования, одновременно относится к облагаемым НДС и не облагаемым НДС операциям, в частности: аренда административных помещений, приобретение оргтехники, канцелярских товаров, оплата труда административно-управленческого персонала, услуги связи.</w:t>
      </w:r>
    </w:p>
    <w:p w:rsidR="003D0C9E" w:rsidRDefault="003D0C9E">
      <w:r>
        <w:rPr>
          <w:i/>
        </w:rPr>
        <w:t xml:space="preserve">(Основание: </w:t>
      </w:r>
      <w:hyperlink r:id="rId85" w:history="1">
        <w:r>
          <w:rPr>
            <w:rStyle w:val="afc"/>
            <w:i/>
          </w:rPr>
          <w:t>п. 4 ст. 170</w:t>
        </w:r>
      </w:hyperlink>
      <w:r>
        <w:rPr>
          <w:i/>
        </w:rPr>
        <w:t xml:space="preserve"> НК РФ)</w:t>
      </w:r>
    </w:p>
    <w:p w:rsidR="003D0C9E" w:rsidRDefault="003D0C9E">
      <w:pPr>
        <w:pStyle w:val="1"/>
        <w:numPr>
          <w:ilvl w:val="0"/>
          <w:numId w:val="6"/>
        </w:numPr>
      </w:pPr>
      <w:bookmarkStart w:id="60" w:name="_ref_1-c2dac84f6bf848"/>
      <w:r>
        <w:t>Учет операций по реализации</w:t>
      </w:r>
      <w:bookmarkEnd w:id="60"/>
    </w:p>
    <w:p w:rsidR="003D0C9E" w:rsidRPr="00DF1B12" w:rsidRDefault="003D0C9E">
      <w:r>
        <w:t xml:space="preserve">Раздельный учет доходов от реализации товаров (работ, услуг), передачи имущественных прав ведется по дополнительным аналитическим кодам к 23-му </w:t>
      </w:r>
      <w:r w:rsidRPr="00DF1B12">
        <w:t xml:space="preserve">разряду </w:t>
      </w:r>
      <w:hyperlink r:id="rId86" w:history="1">
        <w:r w:rsidRPr="00DF1B12">
          <w:rPr>
            <w:rStyle w:val="afc"/>
            <w:color w:val="auto"/>
          </w:rPr>
          <w:t>номера счета</w:t>
        </w:r>
      </w:hyperlink>
      <w:r w:rsidRPr="00DF1B12">
        <w:t xml:space="preserve"> </w:t>
      </w:r>
      <w:hyperlink r:id="rId87" w:history="1">
        <w:r w:rsidRPr="00DF1B12">
          <w:rPr>
            <w:rStyle w:val="afc"/>
            <w:color w:val="auto"/>
          </w:rPr>
          <w:t>0 401 10 000</w:t>
        </w:r>
      </w:hyperlink>
      <w:r w:rsidRPr="00DF1B12">
        <w:t xml:space="preserve"> в разрезе следующих аналитических признаков:</w:t>
      </w:r>
    </w:p>
    <w:p w:rsidR="003D0C9E" w:rsidRDefault="003D0C9E">
      <w:r>
        <w:t>• код "</w:t>
      </w:r>
      <w:r w:rsidR="00ED68E8">
        <w:rPr>
          <w:u w:val="single"/>
        </w:rPr>
        <w:t xml:space="preserve"> 04 </w:t>
      </w:r>
      <w:r>
        <w:t>" - реализация, облагаемая НДС по ставке 20%;</w:t>
      </w:r>
    </w:p>
    <w:p w:rsidR="003D0C9E" w:rsidRDefault="003D0C9E">
      <w:r>
        <w:t>• код "</w:t>
      </w:r>
      <w:r w:rsidR="00ED68E8">
        <w:rPr>
          <w:u w:val="single"/>
        </w:rPr>
        <w:t xml:space="preserve"> </w:t>
      </w:r>
      <w:r w:rsidR="00ED68E8" w:rsidRPr="00ED68E8">
        <w:t xml:space="preserve">- </w:t>
      </w:r>
      <w:r>
        <w:t>" - реализация, облагаемая НДС по ставке 10%;</w:t>
      </w:r>
    </w:p>
    <w:p w:rsidR="003D0C9E" w:rsidRDefault="003D0C9E">
      <w:r>
        <w:t xml:space="preserve">• код </w:t>
      </w:r>
      <w:r w:rsidRPr="00ED68E8">
        <w:t>"</w:t>
      </w:r>
      <w:r w:rsidR="00ED68E8" w:rsidRPr="00ED68E8">
        <w:t xml:space="preserve"> - </w:t>
      </w:r>
      <w:r w:rsidRPr="00ED68E8">
        <w:t>"</w:t>
      </w:r>
      <w:r>
        <w:t xml:space="preserve"> - реализация, облагаемая НДС по расчетной ставке 20/120;</w:t>
      </w:r>
    </w:p>
    <w:p w:rsidR="003D0C9E" w:rsidRDefault="003D0C9E">
      <w:r>
        <w:t xml:space="preserve">• код </w:t>
      </w:r>
      <w:r w:rsidRPr="00ED68E8">
        <w:t>"</w:t>
      </w:r>
      <w:r w:rsidR="00ED68E8" w:rsidRPr="00ED68E8">
        <w:t xml:space="preserve"> - </w:t>
      </w:r>
      <w:r w:rsidRPr="00ED68E8">
        <w:t>"</w:t>
      </w:r>
      <w:r>
        <w:t xml:space="preserve"> - реализация, облагаемая НДС по расчетной ставке 10/110;</w:t>
      </w:r>
    </w:p>
    <w:p w:rsidR="003D0C9E" w:rsidRDefault="003D0C9E">
      <w:r>
        <w:t>• код "</w:t>
      </w:r>
      <w:r w:rsidR="00ED68E8">
        <w:rPr>
          <w:u w:val="single"/>
        </w:rPr>
        <w:t xml:space="preserve"> 05 </w:t>
      </w:r>
      <w:r>
        <w:t>" - иная реализация, облагаемая НДС;</w:t>
      </w:r>
    </w:p>
    <w:p w:rsidR="003D0C9E" w:rsidRDefault="003D0C9E">
      <w:r>
        <w:t>• код "</w:t>
      </w:r>
      <w:r w:rsidR="00ED68E8">
        <w:rPr>
          <w:u w:val="single"/>
        </w:rPr>
        <w:t xml:space="preserve"> 06 </w:t>
      </w:r>
      <w:r>
        <w:t>" - реализация, не облагаемая НДС;</w:t>
      </w:r>
    </w:p>
    <w:p w:rsidR="003D0C9E" w:rsidRDefault="003D0C9E">
      <w:r>
        <w:t>• код "</w:t>
      </w:r>
      <w:r w:rsidR="00ED68E8">
        <w:rPr>
          <w:u w:val="single"/>
        </w:rPr>
        <w:t xml:space="preserve"> 07 </w:t>
      </w:r>
      <w:r>
        <w:t>" - иные доходы, не связанные с реализацией.</w:t>
      </w:r>
    </w:p>
    <w:p w:rsidR="003D0C9E" w:rsidRDefault="003D0C9E">
      <w:r>
        <w:rPr>
          <w:i/>
        </w:rPr>
        <w:t xml:space="preserve">(Основание: </w:t>
      </w:r>
      <w:hyperlink r:id="rId88" w:history="1">
        <w:r>
          <w:rPr>
            <w:rStyle w:val="afc"/>
            <w:i/>
          </w:rPr>
          <w:t>п. 4 ст. 149</w:t>
        </w:r>
      </w:hyperlink>
      <w:r>
        <w:rPr>
          <w:i/>
        </w:rPr>
        <w:t xml:space="preserve">, </w:t>
      </w:r>
      <w:hyperlink r:id="rId89" w:history="1">
        <w:r>
          <w:rPr>
            <w:rStyle w:val="afc"/>
            <w:i/>
          </w:rPr>
          <w:t>п. 1 ст. 153</w:t>
        </w:r>
      </w:hyperlink>
      <w:r>
        <w:rPr>
          <w:i/>
        </w:rPr>
        <w:t xml:space="preserve">, </w:t>
      </w:r>
      <w:hyperlink r:id="rId90" w:history="1">
        <w:r>
          <w:rPr>
            <w:rStyle w:val="afc"/>
            <w:i/>
          </w:rPr>
          <w:t>п. 1 ст. 166</w:t>
        </w:r>
      </w:hyperlink>
      <w:r>
        <w:rPr>
          <w:i/>
        </w:rPr>
        <w:t xml:space="preserve"> НК РФ, Письмо Минфина России от 09.06.2018 № </w:t>
      </w:r>
      <w:hyperlink r:id="rId91" w:history="1">
        <w:r>
          <w:rPr>
            <w:rStyle w:val="afc"/>
            <w:i/>
          </w:rPr>
          <w:t>03-07-11/40141</w:t>
        </w:r>
      </w:hyperlink>
      <w:r>
        <w:rPr>
          <w:i/>
        </w:rPr>
        <w:t>)</w:t>
      </w:r>
    </w:p>
    <w:p w:rsidR="003D0C9E" w:rsidRDefault="003D0C9E">
      <w:r>
        <w:t>В состав доходов, отражаемых на счете 0 401 10 000 с дополнительным кодом к 23-му разряду номера счета "</w:t>
      </w:r>
      <w:r w:rsidR="00ED68E8">
        <w:rPr>
          <w:u w:val="single"/>
        </w:rPr>
        <w:t xml:space="preserve"> 401 20</w:t>
      </w:r>
      <w:r>
        <w:t>" иные доходы, не признаваемые реализацией, включаются доходы, которые не учитываются при расчете пропорции в целях ведения раздельного учета "входного" НДС по облагаемым и не облагаемым НДС операциям, в том числе:</w:t>
      </w:r>
    </w:p>
    <w:p w:rsidR="003D0C9E" w:rsidRDefault="003D0C9E">
      <w:r>
        <w:t>- проценты по банковским депозитам и остаткам на банковских счетах;</w:t>
      </w:r>
    </w:p>
    <w:p w:rsidR="003D0C9E" w:rsidRDefault="003D0C9E">
      <w:r>
        <w:rPr>
          <w:i/>
        </w:rPr>
        <w:t xml:space="preserve">(Основание: Письма Минфина России от 16.01.2017 </w:t>
      </w:r>
      <w:hyperlink r:id="rId92" w:history="1">
        <w:r>
          <w:rPr>
            <w:rStyle w:val="afc"/>
            <w:i/>
          </w:rPr>
          <w:t>№ 03-07-11/1282</w:t>
        </w:r>
      </w:hyperlink>
      <w:r>
        <w:rPr>
          <w:i/>
        </w:rPr>
        <w:t xml:space="preserve">, от 17.03.2010 </w:t>
      </w:r>
      <w:hyperlink r:id="rId93" w:history="1">
        <w:r>
          <w:rPr>
            <w:rStyle w:val="afc"/>
            <w:i/>
          </w:rPr>
          <w:t>№ 03-07-11/64</w:t>
        </w:r>
      </w:hyperlink>
      <w:r>
        <w:rPr>
          <w:i/>
        </w:rPr>
        <w:t>)</w:t>
      </w:r>
    </w:p>
    <w:p w:rsidR="003D0C9E" w:rsidRDefault="003D0C9E">
      <w:r>
        <w:lastRenderedPageBreak/>
        <w:t>- дивиденды по акциям;</w:t>
      </w:r>
    </w:p>
    <w:p w:rsidR="003D0C9E" w:rsidRDefault="003D0C9E">
      <w:r>
        <w:rPr>
          <w:i/>
        </w:rPr>
        <w:t xml:space="preserve">(Основание: Письма Минфина России от 16.01.2017 </w:t>
      </w:r>
      <w:hyperlink r:id="rId94" w:history="1">
        <w:r>
          <w:rPr>
            <w:rStyle w:val="afc"/>
            <w:i/>
          </w:rPr>
          <w:t>№ 03-07-11/1282</w:t>
        </w:r>
      </w:hyperlink>
      <w:r>
        <w:rPr>
          <w:i/>
        </w:rPr>
        <w:t xml:space="preserve">, от 17.03.2010 </w:t>
      </w:r>
      <w:hyperlink r:id="rId95" w:history="1">
        <w:r>
          <w:rPr>
            <w:rStyle w:val="afc"/>
            <w:i/>
          </w:rPr>
          <w:t>№ 03-07-11/64</w:t>
        </w:r>
      </w:hyperlink>
      <w:r>
        <w:rPr>
          <w:i/>
        </w:rPr>
        <w:t>)</w:t>
      </w:r>
    </w:p>
    <w:p w:rsidR="003D0C9E" w:rsidRDefault="003D0C9E">
      <w:r>
        <w:t>- суммы, полученные в связи с изменением сроков предоставления средств, погашения (возврата) средств, а также с изменением процентных ставок и других условий договоров займа;</w:t>
      </w:r>
    </w:p>
    <w:p w:rsidR="003D0C9E" w:rsidRDefault="003D0C9E">
      <w:r>
        <w:rPr>
          <w:i/>
        </w:rPr>
        <w:t xml:space="preserve">(Основание: Письмо Минфина России от 16.01.2017 </w:t>
      </w:r>
      <w:hyperlink r:id="rId96" w:history="1">
        <w:r>
          <w:rPr>
            <w:rStyle w:val="afc"/>
            <w:i/>
          </w:rPr>
          <w:t>№ 03-07-11/1282</w:t>
        </w:r>
      </w:hyperlink>
      <w:r>
        <w:rPr>
          <w:i/>
        </w:rPr>
        <w:t>)</w:t>
      </w:r>
    </w:p>
    <w:p w:rsidR="003D0C9E" w:rsidRDefault="003D0C9E">
      <w:r>
        <w:t>- доходы от операций по обмену иностранной валюты на валюту Российской Федерации.</w:t>
      </w:r>
    </w:p>
    <w:p w:rsidR="003D0C9E" w:rsidRDefault="003D0C9E">
      <w:r>
        <w:rPr>
          <w:i/>
        </w:rPr>
        <w:t xml:space="preserve">(Основание: Письмо Минфина России от 27.06.2016 </w:t>
      </w:r>
      <w:hyperlink r:id="rId97" w:history="1">
        <w:r>
          <w:rPr>
            <w:rStyle w:val="afc"/>
            <w:i/>
          </w:rPr>
          <w:t>№ 03-07-11/37282</w:t>
        </w:r>
      </w:hyperlink>
      <w:r>
        <w:rPr>
          <w:i/>
        </w:rPr>
        <w:t>)</w:t>
      </w:r>
    </w:p>
    <w:p w:rsidR="003D0C9E" w:rsidRDefault="003D0C9E">
      <w:pPr>
        <w:pStyle w:val="1"/>
      </w:pPr>
      <w:bookmarkStart w:id="61" w:name="_ref_1-26756048e35b4a"/>
      <w:r>
        <w:t>Применение "правила 5%"</w:t>
      </w:r>
      <w:bookmarkEnd w:id="61"/>
    </w:p>
    <w:p w:rsidR="003D0C9E" w:rsidRDefault="003D0C9E">
      <w:r>
        <w:t xml:space="preserve">Организация применяет "правило 5%", предусмотренное в </w:t>
      </w:r>
      <w:hyperlink r:id="rId98" w:history="1">
        <w:r>
          <w:rPr>
            <w:rStyle w:val="afc"/>
          </w:rPr>
          <w:t>п. 4 ст. 170</w:t>
        </w:r>
      </w:hyperlink>
      <w:r>
        <w:t xml:space="preserve"> НК РФ.</w:t>
      </w:r>
    </w:p>
    <w:p w:rsidR="003D0C9E" w:rsidRDefault="003D0C9E">
      <w:r>
        <w:t>Сумма совокупных расходов на приобретение, производство и (или) реализацию товаров (работ, услуг), имущественных прав, по которым рассчитывается соотношение облагаемых и не облагаемых НДС операций в целях применения "правила 5%", определяется за налоговый период на основании данных бухгалтерского учета.</w:t>
      </w:r>
    </w:p>
    <w:p w:rsidR="003D0C9E" w:rsidRDefault="003D0C9E">
      <w:r>
        <w:t>При определении суммы совокупных расходов на производство учитываются в том числе "общехозяйственные расходы".</w:t>
      </w:r>
    </w:p>
    <w:p w:rsidR="003D0C9E" w:rsidRDefault="003D0C9E">
      <w:r>
        <w:t>В целях применения "правила 5%" в расчет совокупных расходов включаются относящиеся к указанным операциям расходы, учитываемые на следующих счетах бухгалтерского учета:</w:t>
      </w:r>
    </w:p>
    <w:p w:rsidR="003D0C9E" w:rsidRDefault="003D0C9E">
      <w:r>
        <w:t>0 401 20 000 "Расходы текущего отчетного периода"</w:t>
      </w:r>
      <w:r>
        <w:rPr>
          <w:i/>
        </w:rPr>
        <w:t>;</w:t>
      </w:r>
    </w:p>
    <w:p w:rsidR="003D0C9E" w:rsidRPr="00255A92" w:rsidRDefault="00DF1B12">
      <w:r w:rsidRPr="00255A92">
        <w:t xml:space="preserve">0 401 </w:t>
      </w:r>
      <w:r w:rsidR="00255A92" w:rsidRPr="00255A92">
        <w:t>10</w:t>
      </w:r>
      <w:r w:rsidRPr="00255A92">
        <w:t xml:space="preserve"> 000 </w:t>
      </w:r>
      <w:r w:rsidR="003D0C9E" w:rsidRPr="00255A92">
        <w:t>"</w:t>
      </w:r>
      <w:r w:rsidR="005F4DB0">
        <w:t>Доходы текущего отчетного периода</w:t>
      </w:r>
      <w:r w:rsidR="00C458B2" w:rsidRPr="00255A92">
        <w:t>"</w:t>
      </w:r>
      <w:r w:rsidRPr="00255A92">
        <w:rPr>
          <w:i/>
        </w:rPr>
        <w:t>;</w:t>
      </w:r>
    </w:p>
    <w:p w:rsidR="003D0C9E" w:rsidRPr="00255A92" w:rsidRDefault="00DF1B12">
      <w:r w:rsidRPr="00255A92">
        <w:t xml:space="preserve">0 401 </w:t>
      </w:r>
      <w:r w:rsidR="00255A92" w:rsidRPr="00255A92">
        <w:t>41</w:t>
      </w:r>
      <w:r w:rsidRPr="00255A92">
        <w:t xml:space="preserve"> 000 </w:t>
      </w:r>
      <w:r w:rsidR="003D0C9E" w:rsidRPr="00255A92">
        <w:t>"</w:t>
      </w:r>
      <w:r w:rsidR="005F4DB0">
        <w:t>Доходы будущих периодов к признанию в текущем году</w:t>
      </w:r>
      <w:r w:rsidR="00C458B2" w:rsidRPr="00255A92">
        <w:t>"</w:t>
      </w:r>
      <w:r w:rsidR="00C458B2">
        <w:t>;</w:t>
      </w:r>
    </w:p>
    <w:p w:rsidR="00255A92" w:rsidRDefault="00255A92">
      <w:r>
        <w:t xml:space="preserve">0 401 49 000 </w:t>
      </w:r>
      <w:r w:rsidR="00C458B2" w:rsidRPr="00255A92">
        <w:t>"</w:t>
      </w:r>
      <w:r w:rsidR="005F4DB0">
        <w:t>Доходы будущих периодов к признанию в очередные года</w:t>
      </w:r>
      <w:r w:rsidR="00C458B2" w:rsidRPr="00255A92">
        <w:t>"</w:t>
      </w:r>
      <w:r w:rsidR="00C458B2">
        <w:t>.</w:t>
      </w:r>
    </w:p>
    <w:p w:rsidR="003D0C9E" w:rsidRDefault="00DF1B12">
      <w:r>
        <w:rPr>
          <w:i/>
        </w:rPr>
        <w:t xml:space="preserve"> </w:t>
      </w:r>
      <w:r w:rsidR="003D0C9E">
        <w:rPr>
          <w:i/>
        </w:rPr>
        <w:t xml:space="preserve">(Основание: </w:t>
      </w:r>
      <w:hyperlink r:id="rId99" w:history="1">
        <w:r w:rsidR="003D0C9E">
          <w:rPr>
            <w:rStyle w:val="afc"/>
            <w:i/>
          </w:rPr>
          <w:t>п. 4 ст. 170 НК РФ</w:t>
        </w:r>
      </w:hyperlink>
      <w:r w:rsidR="003D0C9E">
        <w:rPr>
          <w:i/>
        </w:rPr>
        <w:t xml:space="preserve">, </w:t>
      </w:r>
      <w:hyperlink r:id="rId100" w:history="1">
        <w:r w:rsidR="003D0C9E">
          <w:rPr>
            <w:rStyle w:val="afc"/>
            <w:i/>
          </w:rPr>
          <w:t>Письма</w:t>
        </w:r>
      </w:hyperlink>
      <w:r w:rsidR="003D0C9E">
        <w:rPr>
          <w:i/>
        </w:rPr>
        <w:t xml:space="preserve"> Минфина России от 23.04.2018 № 03-07-11/27256, от 05.04.2018 № 03-07-14/22135)</w:t>
      </w:r>
    </w:p>
    <w:p w:rsidR="003D0C9E" w:rsidRDefault="003D0C9E">
      <w:pPr>
        <w:pStyle w:val="2"/>
      </w:pPr>
      <w:bookmarkStart w:id="62" w:name="_ref_1-feddad89485449"/>
      <w:r>
        <w:t>Порядок расчета доли совокупных расходов по необлагаемым операциям</w:t>
      </w:r>
      <w:bookmarkEnd w:id="62"/>
    </w:p>
    <w:p w:rsidR="003D0C9E" w:rsidRDefault="003D0C9E">
      <w:r>
        <w:t>Для определения доли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в целях применения "правила 5%" ведется раздельный учет с использованием дополнительных кодов к 23-му разряду номера счета, на котором отражаются соответствующие расходы, при этом данные отражаются по следующим кодам и аналитическим признакам:</w:t>
      </w:r>
    </w:p>
    <w:p w:rsidR="003D0C9E" w:rsidRDefault="003D0C9E">
      <w:r>
        <w:t>• код "</w:t>
      </w:r>
      <w:r w:rsidR="00DF1B12">
        <w:rPr>
          <w:u w:val="single"/>
        </w:rPr>
        <w:t>04</w:t>
      </w:r>
      <w:r>
        <w:t>" - расходы, связанные с реализацией, облагаемой НДС;</w:t>
      </w:r>
    </w:p>
    <w:p w:rsidR="003D0C9E" w:rsidRDefault="003D0C9E">
      <w:r>
        <w:t>• код "</w:t>
      </w:r>
      <w:r w:rsidR="00DF1B12">
        <w:rPr>
          <w:u w:val="single"/>
        </w:rPr>
        <w:t>06</w:t>
      </w:r>
      <w:r>
        <w:t>" - расходы, связанные с реализацией, не облагаемой НДС;</w:t>
      </w:r>
    </w:p>
    <w:p w:rsidR="003D0C9E" w:rsidRDefault="003D0C9E">
      <w:r>
        <w:t>• код "</w:t>
      </w:r>
      <w:r w:rsidR="00DF1B12">
        <w:rPr>
          <w:u w:val="single"/>
        </w:rPr>
        <w:t>08</w:t>
      </w:r>
      <w:r>
        <w:t>" - "общехозяйственные расходы", связанные с реализацией;</w:t>
      </w:r>
    </w:p>
    <w:p w:rsidR="003D0C9E" w:rsidRDefault="003D0C9E">
      <w:r>
        <w:t>• код "</w:t>
      </w:r>
      <w:r w:rsidR="00DF1B12">
        <w:rPr>
          <w:u w:val="single"/>
        </w:rPr>
        <w:t>07</w:t>
      </w:r>
      <w:r>
        <w:t>" - расходы, не связанные с реализацией.</w:t>
      </w:r>
    </w:p>
    <w:p w:rsidR="003D0C9E" w:rsidRDefault="003D0C9E">
      <w:r>
        <w:t xml:space="preserve">Расчет доли совокупных расходов на операции, не облагаемые НДС, в общей величине совокупных расходов на приобретение, производство и (или) реализацию товаров (работ, услуг), имущественных прав в целях применения "правила 5%" осуществляется в специальной форме, приведенной в Приложении № </w:t>
      </w:r>
      <w:r>
        <w:fldChar w:fldCharType="begin" w:fldLock="1"/>
      </w:r>
      <w:r>
        <w:instrText xml:space="preserve"> REF _ref_1-a2ba0a09ffe74e \h \n \! </w:instrText>
      </w:r>
      <w:r>
        <w:fldChar w:fldCharType="separate"/>
      </w:r>
      <w:r>
        <w:t>2</w:t>
      </w:r>
      <w:r>
        <w:fldChar w:fldCharType="end"/>
      </w:r>
      <w:r>
        <w:t xml:space="preserve"> к Учетной политике, по формуле:</w:t>
      </w:r>
    </w:p>
    <w:tbl>
      <w:tblPr>
        <w:tblW w:w="5000" w:type="pct"/>
        <w:tblLook w:val="04A0" w:firstRow="1" w:lastRow="0" w:firstColumn="1" w:lastColumn="0" w:noHBand="0" w:noVBand="1"/>
      </w:tblPr>
      <w:tblGrid>
        <w:gridCol w:w="2619"/>
        <w:gridCol w:w="468"/>
        <w:gridCol w:w="4023"/>
        <w:gridCol w:w="655"/>
        <w:gridCol w:w="1591"/>
      </w:tblGrid>
      <w:tr w:rsidR="003D0C9E">
        <w:tc>
          <w:tcPr>
            <w:tcW w:w="1400" w:type="pct"/>
          </w:tcPr>
          <w:p w:rsidR="003D0C9E" w:rsidRDefault="003D0C9E">
            <w:pPr>
              <w:keepNext/>
              <w:jc w:val="left"/>
              <w:rPr>
                <w:lang w:bidi="ru-RU"/>
              </w:rPr>
            </w:pPr>
          </w:p>
        </w:tc>
        <w:tc>
          <w:tcPr>
            <w:tcW w:w="250" w:type="pct"/>
          </w:tcPr>
          <w:p w:rsidR="003D0C9E" w:rsidRDefault="003D0C9E">
            <w:pPr>
              <w:pStyle w:val="Normalunindented"/>
              <w:keepNext/>
              <w:jc w:val="center"/>
              <w:rPr>
                <w:lang w:bidi="ru-RU"/>
              </w:rPr>
            </w:pPr>
            <w:r>
              <w:rPr>
                <w:lang w:bidi="ru-RU"/>
              </w:rPr>
              <w:t> </w:t>
            </w:r>
          </w:p>
        </w:tc>
        <w:tc>
          <w:tcPr>
            <w:tcW w:w="2150" w:type="pct"/>
            <w:vMerge w:val="restart"/>
            <w:tcBorders>
              <w:bottom w:val="single" w:sz="0" w:space="0" w:color="auto"/>
            </w:tcBorders>
          </w:tcPr>
          <w:p w:rsidR="003D0C9E" w:rsidRDefault="003D0C9E">
            <w:pPr>
              <w:pStyle w:val="Normalunindented"/>
              <w:keepNext/>
              <w:jc w:val="left"/>
              <w:rPr>
                <w:lang w:bidi="ru-RU"/>
              </w:rPr>
            </w:pPr>
            <w:r>
              <w:rPr>
                <w:lang w:bidi="ru-RU"/>
              </w:rPr>
              <w:t>Расходы по операциям, не облагаемым НДС (за квартал)</w:t>
            </w:r>
          </w:p>
        </w:tc>
        <w:tc>
          <w:tcPr>
            <w:tcW w:w="350" w:type="pct"/>
          </w:tcPr>
          <w:p w:rsidR="003D0C9E" w:rsidRDefault="003D0C9E">
            <w:pPr>
              <w:pStyle w:val="Normalunindented"/>
              <w:keepNext/>
              <w:jc w:val="center"/>
              <w:rPr>
                <w:lang w:bidi="ru-RU"/>
              </w:rPr>
            </w:pPr>
            <w:r>
              <w:rPr>
                <w:lang w:bidi="ru-RU"/>
              </w:rPr>
              <w:t> </w:t>
            </w:r>
          </w:p>
        </w:tc>
        <w:tc>
          <w:tcPr>
            <w:tcW w:w="900" w:type="pct"/>
          </w:tcPr>
          <w:p w:rsidR="003D0C9E" w:rsidRDefault="003D0C9E">
            <w:pPr>
              <w:pStyle w:val="Normalunindented"/>
              <w:keepNext/>
              <w:jc w:val="center"/>
              <w:rPr>
                <w:lang w:bidi="ru-RU"/>
              </w:rPr>
            </w:pPr>
            <w:r>
              <w:rPr>
                <w:lang w:bidi="ru-RU"/>
              </w:rPr>
              <w:t> </w:t>
            </w:r>
          </w:p>
        </w:tc>
      </w:tr>
      <w:tr w:rsidR="003D0C9E">
        <w:trPr>
          <w:trHeight w:val="411"/>
        </w:trPr>
        <w:tc>
          <w:tcPr>
            <w:tcW w:w="1400" w:type="pct"/>
            <w:vMerge w:val="restart"/>
          </w:tcPr>
          <w:p w:rsidR="003D0C9E" w:rsidRDefault="003D0C9E">
            <w:pPr>
              <w:pStyle w:val="Normalunindented"/>
              <w:keepNext/>
              <w:jc w:val="center"/>
              <w:rPr>
                <w:lang w:bidi="ru-RU"/>
              </w:rPr>
            </w:pPr>
            <w:r>
              <w:rPr>
                <w:lang w:bidi="ru-RU"/>
              </w:rPr>
              <w:t>Доля совокупных расходов по необлагаемым операциям</w:t>
            </w:r>
          </w:p>
        </w:tc>
        <w:tc>
          <w:tcPr>
            <w:tcW w:w="250" w:type="pct"/>
            <w:vMerge w:val="restart"/>
          </w:tcPr>
          <w:p w:rsidR="003D0C9E" w:rsidRDefault="003D0C9E">
            <w:pPr>
              <w:pStyle w:val="Normalunindented"/>
              <w:keepNext/>
              <w:jc w:val="center"/>
              <w:rPr>
                <w:lang w:bidi="ru-RU"/>
              </w:rPr>
            </w:pPr>
            <w:r>
              <w:rPr>
                <w:lang w:bidi="ru-RU"/>
              </w:rPr>
              <w:t>=</w:t>
            </w:r>
          </w:p>
        </w:tc>
        <w:tc>
          <w:tcPr>
            <w:tcW w:w="2150" w:type="pct"/>
            <w:vMerge/>
            <w:tcBorders>
              <w:bottom w:val="single" w:sz="0" w:space="0" w:color="auto"/>
            </w:tcBorders>
          </w:tcPr>
          <w:p w:rsidR="003D0C9E" w:rsidRDefault="003D0C9E">
            <w:pPr>
              <w:rPr>
                <w:lang w:bidi="ru-RU"/>
              </w:rPr>
            </w:pPr>
          </w:p>
        </w:tc>
        <w:tc>
          <w:tcPr>
            <w:tcW w:w="350" w:type="pct"/>
            <w:vMerge w:val="restart"/>
          </w:tcPr>
          <w:p w:rsidR="003D0C9E" w:rsidRDefault="003D0C9E">
            <w:pPr>
              <w:pStyle w:val="Normalunindented"/>
              <w:keepNext/>
              <w:jc w:val="center"/>
              <w:rPr>
                <w:lang w:bidi="ru-RU"/>
              </w:rPr>
            </w:pPr>
            <w:r>
              <w:rPr>
                <w:lang w:bidi="ru-RU"/>
              </w:rPr>
              <w:t>Х</w:t>
            </w:r>
          </w:p>
        </w:tc>
        <w:tc>
          <w:tcPr>
            <w:tcW w:w="900" w:type="pct"/>
            <w:vMerge w:val="restart"/>
          </w:tcPr>
          <w:p w:rsidR="003D0C9E" w:rsidRDefault="003D0C9E">
            <w:pPr>
              <w:pStyle w:val="Normalunindented"/>
              <w:keepNext/>
              <w:jc w:val="center"/>
              <w:rPr>
                <w:lang w:bidi="ru-RU"/>
              </w:rPr>
            </w:pPr>
            <w:r>
              <w:rPr>
                <w:lang w:bidi="ru-RU"/>
              </w:rPr>
              <w:t>100%</w:t>
            </w:r>
          </w:p>
        </w:tc>
      </w:tr>
      <w:tr w:rsidR="003D0C9E">
        <w:tc>
          <w:tcPr>
            <w:tcW w:w="1400" w:type="pct"/>
            <w:vMerge/>
          </w:tcPr>
          <w:p w:rsidR="003D0C9E" w:rsidRDefault="003D0C9E">
            <w:pPr>
              <w:rPr>
                <w:lang w:bidi="ru-RU"/>
              </w:rPr>
            </w:pPr>
          </w:p>
        </w:tc>
        <w:tc>
          <w:tcPr>
            <w:tcW w:w="250" w:type="pct"/>
            <w:vMerge/>
          </w:tcPr>
          <w:p w:rsidR="003D0C9E" w:rsidRDefault="003D0C9E">
            <w:pPr>
              <w:rPr>
                <w:lang w:bidi="ru-RU"/>
              </w:rPr>
            </w:pPr>
          </w:p>
        </w:tc>
        <w:tc>
          <w:tcPr>
            <w:tcW w:w="2150" w:type="pct"/>
            <w:tcBorders>
              <w:top w:val="single" w:sz="0" w:space="0" w:color="auto"/>
            </w:tcBorders>
          </w:tcPr>
          <w:p w:rsidR="003D0C9E" w:rsidRDefault="003D0C9E">
            <w:pPr>
              <w:pStyle w:val="Normalunindented"/>
              <w:keepNext/>
              <w:jc w:val="left"/>
              <w:rPr>
                <w:lang w:bidi="ru-RU"/>
              </w:rPr>
            </w:pPr>
            <w:r>
              <w:rPr>
                <w:lang w:bidi="ru-RU"/>
              </w:rPr>
              <w:t>Общая величина расходов (за квартал)</w:t>
            </w:r>
          </w:p>
        </w:tc>
        <w:tc>
          <w:tcPr>
            <w:tcW w:w="350" w:type="pct"/>
            <w:vMerge/>
          </w:tcPr>
          <w:p w:rsidR="003D0C9E" w:rsidRDefault="003D0C9E">
            <w:pPr>
              <w:rPr>
                <w:lang w:bidi="ru-RU"/>
              </w:rPr>
            </w:pPr>
          </w:p>
        </w:tc>
        <w:tc>
          <w:tcPr>
            <w:tcW w:w="900" w:type="pct"/>
            <w:vMerge/>
          </w:tcPr>
          <w:p w:rsidR="003D0C9E" w:rsidRDefault="003D0C9E">
            <w:pPr>
              <w:rPr>
                <w:lang w:bidi="ru-RU"/>
              </w:rPr>
            </w:pPr>
          </w:p>
        </w:tc>
      </w:tr>
    </w:tbl>
    <w:p w:rsidR="003D0C9E" w:rsidRDefault="003D0C9E">
      <w:r>
        <w:rPr>
          <w:i/>
        </w:rPr>
        <w:t xml:space="preserve">(Основание: </w:t>
      </w:r>
      <w:hyperlink r:id="rId101" w:history="1">
        <w:r>
          <w:rPr>
            <w:rStyle w:val="afc"/>
            <w:i/>
          </w:rPr>
          <w:t>п. 4 ст. 170</w:t>
        </w:r>
      </w:hyperlink>
      <w:r>
        <w:rPr>
          <w:i/>
        </w:rPr>
        <w:t xml:space="preserve"> НК РФ)</w:t>
      </w:r>
    </w:p>
    <w:p w:rsidR="003D0C9E" w:rsidRDefault="003D0C9E">
      <w:pPr>
        <w:pStyle w:val="2"/>
      </w:pPr>
      <w:bookmarkStart w:id="63" w:name="_ref_1-cc7c321507ed4c"/>
      <w:r>
        <w:t>Порядок распределения "общехозяйственных расходов" при расчете доли совокупных расходов по необлагаемым операциям</w:t>
      </w:r>
      <w:bookmarkEnd w:id="63"/>
    </w:p>
    <w:p w:rsidR="003D0C9E" w:rsidRDefault="003D0C9E">
      <w:r>
        <w:t>Сумма "общехозяйственных расходов", относящихся к расходам на приобретение, производство и (или) реализацию товаров (работ, услуг), имущественных прав, операции по реализации которых не облагаются НДС, в целях применения "правила 5%" определяется пропорционально доле выручки от необлагаемых операций в общей выручке от реализации.</w:t>
      </w:r>
    </w:p>
    <w:p w:rsidR="003D0C9E" w:rsidRDefault="003D0C9E">
      <w:r>
        <w:rPr>
          <w:i/>
        </w:rPr>
        <w:t xml:space="preserve">(Основание: </w:t>
      </w:r>
      <w:hyperlink r:id="rId102" w:history="1">
        <w:r>
          <w:rPr>
            <w:rStyle w:val="afc"/>
            <w:i/>
          </w:rPr>
          <w:t>п. 4 ст. 170</w:t>
        </w:r>
      </w:hyperlink>
      <w:r>
        <w:rPr>
          <w:i/>
        </w:rPr>
        <w:t xml:space="preserve"> НК РФ, Письмо ФНС России от 22.03.2011 </w:t>
      </w:r>
      <w:hyperlink r:id="rId103" w:history="1">
        <w:r>
          <w:rPr>
            <w:rStyle w:val="afc"/>
            <w:i/>
          </w:rPr>
          <w:t>№ КЕ-4-3/4475 (п. 1)</w:t>
        </w:r>
      </w:hyperlink>
      <w:r>
        <w:rPr>
          <w:i/>
        </w:rPr>
        <w:t>)</w:t>
      </w:r>
    </w:p>
    <w:p w:rsidR="003D0C9E" w:rsidRDefault="003D0C9E">
      <w:pPr>
        <w:pStyle w:val="1"/>
      </w:pPr>
      <w:bookmarkStart w:id="64" w:name="_ref_1-192f7c768c964f"/>
      <w:r>
        <w:t>Раздельный учет "входного" НДС</w:t>
      </w:r>
      <w:bookmarkEnd w:id="64"/>
    </w:p>
    <w:p w:rsidR="003D0C9E" w:rsidRDefault="003D0C9E">
      <w:pPr>
        <w:pStyle w:val="2"/>
      </w:pPr>
      <w:bookmarkStart w:id="65" w:name="_ref_1-3ad1dfb123f14b"/>
      <w:r>
        <w:t>Общие положения по раздельному учету "входного" НДС</w:t>
      </w:r>
      <w:bookmarkEnd w:id="65"/>
    </w:p>
    <w:p w:rsidR="003D0C9E" w:rsidRDefault="003D0C9E">
      <w:r>
        <w:t>При одновременном наличии облагаемых и не облагаемых НДС операций суммы "входного" НДС, предъявленные продавцами товаров (работ, услуг), имущественных прав в тех налоговых периодах, в которых доля совокупных расходов, приходящихся на не облагаемые НДС операции, превышает 5%:</w:t>
      </w:r>
    </w:p>
    <w:p w:rsidR="003D0C9E" w:rsidRDefault="003D0C9E">
      <w:r>
        <w:t xml:space="preserve">• принимаются к вычету в соответствии с порядком, установленным </w:t>
      </w:r>
      <w:hyperlink r:id="rId104" w:history="1">
        <w:r>
          <w:rPr>
            <w:rStyle w:val="afc"/>
          </w:rPr>
          <w:t>ст. 172</w:t>
        </w:r>
      </w:hyperlink>
      <w:r>
        <w:t xml:space="preserve"> НК РФ, - по товарам (работам, услугам), в том числе основным средствам и нематериальным активам, имущественным правам, используемым для осуществления операций, облагаемых НДС;</w:t>
      </w:r>
    </w:p>
    <w:p w:rsidR="003D0C9E" w:rsidRDefault="003D0C9E">
      <w:r>
        <w:t xml:space="preserve">• учитываются в стоимости таких товаров (работ, услуг), имущественных прав в соответствии с </w:t>
      </w:r>
      <w:hyperlink r:id="rId105" w:history="1">
        <w:r>
          <w:rPr>
            <w:rStyle w:val="afc"/>
          </w:rPr>
          <w:t>п. 2 ст. 170</w:t>
        </w:r>
      </w:hyperlink>
      <w:r>
        <w:t xml:space="preserve"> НК РФ -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НДС;</w:t>
      </w:r>
    </w:p>
    <w:p w:rsidR="003D0C9E" w:rsidRDefault="003D0C9E">
      <w:r>
        <w:t xml:space="preserve">• принимаются к вычету либо учитываются в стоимости товаров (работ, услуг), имущественных прав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(освобождены от налогообложения), - по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 Указанная пропорция для распределения "входного" НДС определяется в порядке, установленном </w:t>
      </w:r>
      <w:hyperlink r:id="rId106" w:history="1">
        <w:r>
          <w:rPr>
            <w:rStyle w:val="afc"/>
          </w:rPr>
          <w:t>п. 4.1 ст. 170</w:t>
        </w:r>
      </w:hyperlink>
      <w:r>
        <w:t xml:space="preserve"> НК РФ.</w:t>
      </w:r>
    </w:p>
    <w:p w:rsidR="003D0C9E" w:rsidRDefault="003D0C9E">
      <w:r>
        <w:rPr>
          <w:i/>
        </w:rPr>
        <w:t xml:space="preserve">(Основание: </w:t>
      </w:r>
      <w:hyperlink r:id="rId107" w:history="1">
        <w:r>
          <w:rPr>
            <w:rStyle w:val="afc"/>
            <w:i/>
          </w:rPr>
          <w:t>п. 4 ст. 170</w:t>
        </w:r>
      </w:hyperlink>
      <w:r>
        <w:rPr>
          <w:i/>
        </w:rPr>
        <w:t xml:space="preserve"> НК РФ)</w:t>
      </w:r>
    </w:p>
    <w:p w:rsidR="003D0C9E" w:rsidRDefault="003D0C9E">
      <w:pPr>
        <w:pStyle w:val="2"/>
      </w:pPr>
      <w:bookmarkStart w:id="66" w:name="_ref_1-5de2cb05070646"/>
      <w:r>
        <w:t>Порядок ведения раздельного учета "входного" НДС</w:t>
      </w:r>
      <w:bookmarkEnd w:id="66"/>
    </w:p>
    <w:p w:rsidR="003D0C9E" w:rsidRDefault="003D0C9E">
      <w:r>
        <w:t xml:space="preserve">Раздельный учет сумм "входного" НДС по приобретенным товарам (работам, услугам), в том числе основным средствам и нематериальным активам, имущественным правам, ведется с использованием дополнительных аналитических кодов к 23-му разряду </w:t>
      </w:r>
      <w:hyperlink r:id="rId108" w:history="1">
        <w:r>
          <w:rPr>
            <w:rStyle w:val="afc"/>
          </w:rPr>
          <w:t>номера счета</w:t>
        </w:r>
      </w:hyperlink>
      <w:r>
        <w:t xml:space="preserve"> </w:t>
      </w:r>
      <w:hyperlink r:id="rId109" w:history="1">
        <w:r>
          <w:rPr>
            <w:rStyle w:val="afc"/>
          </w:rPr>
          <w:t>0 210 12 000</w:t>
        </w:r>
      </w:hyperlink>
      <w:r>
        <w:t xml:space="preserve"> в разрезе следующих аналитических признаков:</w:t>
      </w:r>
    </w:p>
    <w:p w:rsidR="003D0C9E" w:rsidRDefault="003D0C9E">
      <w:r>
        <w:t>• код "1" - "НДС, принимаемый к вычету";</w:t>
      </w:r>
    </w:p>
    <w:p w:rsidR="003D0C9E" w:rsidRDefault="003D0C9E">
      <w:r>
        <w:lastRenderedPageBreak/>
        <w:t>• код "2" - "НДС, учитываемый в стоимости";</w:t>
      </w:r>
    </w:p>
    <w:p w:rsidR="003D0C9E" w:rsidRDefault="003D0C9E">
      <w:r>
        <w:t>• код "3" - "НДС, подлежащий распределению между облагаемой и необлагаемой деятельностью.</w:t>
      </w:r>
    </w:p>
    <w:p w:rsidR="003D0C9E" w:rsidRDefault="003D0C9E">
      <w:r>
        <w:t>Порядок ведения раздельного учета сумм "входного" НДС по приобретенным товарам (работам, услугам), имущественным правам, используемым для осуществления как облагаемых, так и не облагаемых НДС операций, с применением указанной аналитики отражен в разделе "Раздельный учет в целях распределения "входного" НДС между облагаемой и необлагаемой деятельностью" настоящей методики.</w:t>
      </w:r>
    </w:p>
    <w:p w:rsidR="003D0C9E" w:rsidRDefault="003D0C9E">
      <w:r>
        <w:t>В тех налоговых периодах, в которых доля совокупных расходов на осуществление всех необлагаемых операций не превысила 5% от общей величины всех совокупных расходов на приобретение, производство и (или) реализацию товаров (работ, услуг), имущественных прав, суммы "входного" НДС, отраженные на конец квартала на счете 0 210 12 000 по аналитическому признаку "3" ("НДС, подлежащий распределению между облагаемой и необлагаемой деятельностью"), переносятся на этот же счет с аналитическим признаком "1" ("НДС, принимаемый к вычету").</w:t>
      </w:r>
    </w:p>
    <w:p w:rsidR="003D0C9E" w:rsidRDefault="003D0C9E">
      <w:r>
        <w:rPr>
          <w:i/>
        </w:rPr>
        <w:t xml:space="preserve">(Основание: </w:t>
      </w:r>
      <w:hyperlink r:id="rId110" w:history="1">
        <w:r>
          <w:rPr>
            <w:rStyle w:val="afc"/>
            <w:i/>
          </w:rPr>
          <w:t>п. п. 2</w:t>
        </w:r>
      </w:hyperlink>
      <w:r>
        <w:rPr>
          <w:i/>
        </w:rPr>
        <w:t xml:space="preserve">, </w:t>
      </w:r>
      <w:hyperlink r:id="rId111" w:history="1">
        <w:r>
          <w:rPr>
            <w:rStyle w:val="afc"/>
            <w:i/>
          </w:rPr>
          <w:t>4 ст. 170</w:t>
        </w:r>
      </w:hyperlink>
      <w:r>
        <w:rPr>
          <w:i/>
        </w:rPr>
        <w:t xml:space="preserve"> НК РФ)</w:t>
      </w:r>
    </w:p>
    <w:p w:rsidR="003D0C9E" w:rsidRDefault="003D0C9E">
      <w:pPr>
        <w:pStyle w:val="3"/>
      </w:pPr>
      <w:bookmarkStart w:id="67" w:name="_ref_1-9b8a52067dba44"/>
      <w:r>
        <w:t>Раздельный учет в целях распределения "входного" НДС между облагаемой и необлагаемой деятельностью</w:t>
      </w:r>
      <w:bookmarkEnd w:id="67"/>
    </w:p>
    <w:p w:rsidR="003D0C9E" w:rsidRDefault="003D0C9E">
      <w:r>
        <w:t>Суммы "входного" НДС по товарам (работам, услугам), имущественным правам, используемым для осуществления как облагаемых НДС, так и не подлежащих налогообложению (освобожденных от налогообложения) операций, подлежат распределению между облагаемой и необлагаемой деятельностью в пропорции, определяемой исходя из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товаров (выполненных работ, оказанных услуг), переданных имущественных прав за квартал.</w:t>
      </w:r>
    </w:p>
    <w:p w:rsidR="003D0C9E" w:rsidRDefault="003D0C9E">
      <w:r>
        <w:t xml:space="preserve">Пропорция для распределения подлежащего разделению "входного" НДС определяется в соответствии с </w:t>
      </w:r>
      <w:hyperlink r:id="rId112" w:history="1">
        <w:r>
          <w:rPr>
            <w:rStyle w:val="afc"/>
          </w:rPr>
          <w:t>п. 4.1 ст. 170</w:t>
        </w:r>
      </w:hyperlink>
      <w:r>
        <w:t xml:space="preserve"> НК РФ по формуле, приведенной в подразделе "Порядок распределения "входного" НДС между облагаемыми и необлагаемыми операциями" настоящей методики.</w:t>
      </w:r>
    </w:p>
    <w:p w:rsidR="003D0C9E" w:rsidRDefault="003D0C9E">
      <w:r>
        <w:t>При определении указанной пропорции учитывается в том числе рыночная стоимость товаров (работ, услуг), переданных на безвозмездной основе.</w:t>
      </w:r>
    </w:p>
    <w:p w:rsidR="003D0C9E" w:rsidRDefault="003D0C9E">
      <w:r>
        <w:t>По основным средствам и нематериальным активам, принятым к учету в первом или во втором месяце квартала, указанная пропорция определяется исходя из стоимости отгруженных в этом квартале товаров (выполненных работ, оказанных услуг), переданных имущественных прав, операции по реализации которых облагаются НДС (не облагаются НДС), в общей стоимости отгруженных за квартал товаров (выполненных работ, оказанных услуг), переданных имущественных прав.</w:t>
      </w:r>
    </w:p>
    <w:p w:rsidR="003D0C9E" w:rsidRDefault="003D0C9E">
      <w:r>
        <w:t>Доходы, которые получены не от реализации товаров (работ услуг), имущественных прав (наприме</w:t>
      </w:r>
      <w:r w:rsidR="00F12200">
        <w:t xml:space="preserve">р, курсовые разницы) и отражены </w:t>
      </w:r>
      <w:r>
        <w:t>по коду "</w:t>
      </w:r>
      <w:r w:rsidR="00ED68E8">
        <w:rPr>
          <w:u w:val="single"/>
        </w:rPr>
        <w:t xml:space="preserve"> - </w:t>
      </w:r>
      <w:r>
        <w:t>" к 23-му разряду номера счета 0 401 10 000 – "иные доходы, не связанные с реализацией, в расчете пропорции не участвуют.</w:t>
      </w:r>
    </w:p>
    <w:p w:rsidR="003D0C9E" w:rsidRDefault="003D0C9E">
      <w:r>
        <w:rPr>
          <w:i/>
        </w:rPr>
        <w:t xml:space="preserve">(Основание: </w:t>
      </w:r>
      <w:hyperlink r:id="rId113" w:history="1">
        <w:r>
          <w:rPr>
            <w:rStyle w:val="afc"/>
            <w:i/>
          </w:rPr>
          <w:t>пп. 1 п. 1 ст. 146</w:t>
        </w:r>
      </w:hyperlink>
      <w:r>
        <w:rPr>
          <w:i/>
        </w:rPr>
        <w:t xml:space="preserve">, </w:t>
      </w:r>
      <w:hyperlink r:id="rId114" w:history="1">
        <w:r>
          <w:rPr>
            <w:rStyle w:val="afc"/>
            <w:i/>
          </w:rPr>
          <w:t>п. 2 ст. 154</w:t>
        </w:r>
      </w:hyperlink>
      <w:r>
        <w:rPr>
          <w:i/>
        </w:rPr>
        <w:t xml:space="preserve">, </w:t>
      </w:r>
      <w:hyperlink r:id="rId115" w:history="1">
        <w:r>
          <w:rPr>
            <w:rStyle w:val="afc"/>
            <w:i/>
          </w:rPr>
          <w:t>п. 4</w:t>
        </w:r>
      </w:hyperlink>
      <w:r>
        <w:rPr>
          <w:i/>
        </w:rPr>
        <w:t xml:space="preserve">, </w:t>
      </w:r>
      <w:hyperlink r:id="rId116" w:history="1">
        <w:r>
          <w:rPr>
            <w:rStyle w:val="afc"/>
            <w:i/>
          </w:rPr>
          <w:t>п. 4.1 ст. 170</w:t>
        </w:r>
      </w:hyperlink>
      <w:r>
        <w:rPr>
          <w:i/>
        </w:rPr>
        <w:t xml:space="preserve"> НК РФ)</w:t>
      </w:r>
    </w:p>
    <w:p w:rsidR="003D0C9E" w:rsidRDefault="003D0C9E">
      <w:pPr>
        <w:pStyle w:val="4"/>
      </w:pPr>
      <w:bookmarkStart w:id="68" w:name="_ref_1-b9cb6a458b724e"/>
      <w:r>
        <w:t>Порядок распределения "входного" НДС между облагаемыми и необлагаемыми операциями</w:t>
      </w:r>
      <w:bookmarkEnd w:id="68"/>
    </w:p>
    <w:p w:rsidR="003D0C9E" w:rsidRDefault="003D0C9E">
      <w:r>
        <w:lastRenderedPageBreak/>
        <w:t>1. Общая стоимость отгруженных товаров (выполненных работ, оказанных услуг), переданных имущественных прав за налоговый период за минусом НДС определяется по данным учета, организованного по дополнительным аналитическим кодам к 23-му разряду номера счета 0 401 10 000.</w:t>
      </w:r>
    </w:p>
    <w:p w:rsidR="003D0C9E" w:rsidRDefault="003D0C9E">
      <w:r>
        <w:t>2. Рассчитывается доля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в общей стоимости отгруженных товаров (выполненных работ, оказанных услуг), переданных имущественных прав за квартал (далее в настоящей методике - доля выручки от облагаемых НДС операций за квартал). Расчет осуществляется по формуле:</w:t>
      </w:r>
    </w:p>
    <w:p w:rsidR="003D0C9E" w:rsidRDefault="003D0C9E">
      <w:pPr>
        <w:sectPr w:rsidR="003D0C9E">
          <w:headerReference w:type="default" r:id="rId117"/>
          <w:footerReference w:type="default" r:id="rId118"/>
          <w:footerReference w:type="first" r:id="rId119"/>
          <w:footnotePr>
            <w:numRestart w:val="eachSect"/>
          </w:footnotePr>
          <w:pgSz w:w="11907" w:h="16839" w:code="9"/>
          <w:pgMar w:top="1134" w:right="850" w:bottom="1134" w:left="1701" w:header="720" w:footer="720" w:gutter="0"/>
          <w:pgNumType w:start="1"/>
          <w:cols w:space="720"/>
          <w:titlePg/>
        </w:sectPr>
      </w:pPr>
    </w:p>
    <w:tbl>
      <w:tblPr>
        <w:tblW w:w="5000" w:type="pct"/>
        <w:tblLook w:val="04A0" w:firstRow="1" w:lastRow="0" w:firstColumn="1" w:lastColumn="0" w:noHBand="0" w:noVBand="1"/>
      </w:tblPr>
      <w:tblGrid>
        <w:gridCol w:w="1402"/>
        <w:gridCol w:w="341"/>
        <w:gridCol w:w="1548"/>
        <w:gridCol w:w="341"/>
        <w:gridCol w:w="2557"/>
        <w:gridCol w:w="341"/>
        <w:gridCol w:w="3422"/>
        <w:gridCol w:w="290"/>
        <w:gridCol w:w="2557"/>
        <w:gridCol w:w="375"/>
        <w:gridCol w:w="1114"/>
      </w:tblGrid>
      <w:tr w:rsidR="003D0C9E">
        <w:tc>
          <w:tcPr>
            <w:tcW w:w="500" w:type="pct"/>
          </w:tcPr>
          <w:p w:rsidR="003D0C9E" w:rsidRDefault="003D0C9E">
            <w:pPr>
              <w:keepNext/>
              <w:jc w:val="left"/>
              <w:rPr>
                <w:lang w:bidi="ru-RU"/>
              </w:rPr>
            </w:pPr>
          </w:p>
        </w:tc>
        <w:tc>
          <w:tcPr>
            <w:tcW w:w="100" w:type="pct"/>
          </w:tcPr>
          <w:p w:rsidR="003D0C9E" w:rsidRDefault="003D0C9E">
            <w:pPr>
              <w:pStyle w:val="Normalunindented"/>
              <w:keepNext/>
              <w:jc w:val="center"/>
              <w:rPr>
                <w:lang w:bidi="ru-RU"/>
              </w:rPr>
            </w:pPr>
            <w:r>
              <w:rPr>
                <w:lang w:bidi="ru-RU"/>
              </w:rPr>
              <w:t> </w:t>
            </w:r>
          </w:p>
        </w:tc>
        <w:tc>
          <w:tcPr>
            <w:tcW w:w="550" w:type="pct"/>
            <w:vMerge w:val="restart"/>
            <w:vAlign w:val="center"/>
          </w:tcPr>
          <w:p w:rsidR="003D0C9E" w:rsidRDefault="003D0C9E">
            <w:pPr>
              <w:pStyle w:val="Normalunindented"/>
              <w:keepNext/>
              <w:jc w:val="center"/>
              <w:rPr>
                <w:lang w:bidi="ru-RU"/>
              </w:rPr>
            </w:pPr>
            <w:r>
              <w:rPr>
                <w:lang w:bidi="ru-RU"/>
              </w:rPr>
              <w:t>Доходы, облагаемые НДС, за квартал (без НДС)</w:t>
            </w:r>
          </w:p>
        </w:tc>
        <w:tc>
          <w:tcPr>
            <w:tcW w:w="100" w:type="pct"/>
            <w:vMerge w:val="restart"/>
            <w:vAlign w:val="center"/>
          </w:tcPr>
          <w:p w:rsidR="003D0C9E" w:rsidRDefault="003D0C9E">
            <w:pPr>
              <w:pStyle w:val="Normalunindented"/>
              <w:keepNext/>
              <w:jc w:val="center"/>
              <w:rPr>
                <w:lang w:bidi="ru-RU"/>
              </w:rPr>
            </w:pPr>
            <w:r>
              <w:rPr>
                <w:lang w:bidi="ru-RU"/>
              </w:rPr>
              <w:t>+</w:t>
            </w:r>
          </w:p>
        </w:tc>
        <w:tc>
          <w:tcPr>
            <w:tcW w:w="900" w:type="pct"/>
            <w:vMerge w:val="restart"/>
            <w:vAlign w:val="center"/>
          </w:tcPr>
          <w:p w:rsidR="003D0C9E" w:rsidRDefault="003D0C9E">
            <w:pPr>
              <w:pStyle w:val="Normalunindented"/>
              <w:keepNext/>
              <w:jc w:val="center"/>
              <w:rPr>
                <w:lang w:bidi="ru-RU"/>
              </w:rPr>
            </w:pPr>
            <w:r>
              <w:rPr>
                <w:lang w:bidi="ru-RU"/>
              </w:rPr>
              <w:t>Рыночная стоимость товаров (работ, услуг), безвозмездная передача которых облагается НДС, за квартал (без НДС)</w:t>
            </w:r>
          </w:p>
        </w:tc>
        <w:tc>
          <w:tcPr>
            <w:tcW w:w="100" w:type="pct"/>
            <w:vMerge w:val="restart"/>
            <w:vAlign w:val="center"/>
          </w:tcPr>
          <w:p w:rsidR="003D0C9E" w:rsidRDefault="003D0C9E">
            <w:pPr>
              <w:pStyle w:val="Normalunindented"/>
              <w:keepNext/>
              <w:jc w:val="center"/>
              <w:rPr>
                <w:lang w:bidi="ru-RU"/>
              </w:rPr>
            </w:pPr>
            <w:r>
              <w:rPr>
                <w:lang w:bidi="ru-RU"/>
              </w:rPr>
              <w:t>+</w:t>
            </w:r>
          </w:p>
        </w:tc>
        <w:tc>
          <w:tcPr>
            <w:tcW w:w="1200" w:type="pct"/>
            <w:vMerge w:val="restart"/>
            <w:vAlign w:val="center"/>
          </w:tcPr>
          <w:p w:rsidR="003D0C9E" w:rsidRDefault="003D0C9E">
            <w:pPr>
              <w:pStyle w:val="Normalunindented"/>
              <w:keepNext/>
              <w:jc w:val="center"/>
              <w:rPr>
                <w:lang w:bidi="ru-RU"/>
              </w:rPr>
            </w:pPr>
            <w:r>
              <w:rPr>
                <w:lang w:bidi="ru-RU"/>
              </w:rPr>
              <w:t>Продажная стоимость (без НДС) отгруженных товаров, реализация которых облагается НДС, но доход от реализации по которым будет признан в последующих периодах</w:t>
            </w:r>
          </w:p>
        </w:tc>
        <w:tc>
          <w:tcPr>
            <w:tcW w:w="100" w:type="pct"/>
            <w:vMerge w:val="restart"/>
            <w:vAlign w:val="center"/>
          </w:tcPr>
          <w:p w:rsidR="003D0C9E" w:rsidRDefault="003D0C9E">
            <w:pPr>
              <w:pStyle w:val="Normalunindented"/>
              <w:keepNext/>
              <w:jc w:val="center"/>
              <w:rPr>
                <w:lang w:bidi="ru-RU"/>
              </w:rPr>
            </w:pPr>
            <w:r>
              <w:rPr>
                <w:lang w:bidi="ru-RU"/>
              </w:rPr>
              <w:t>-</w:t>
            </w:r>
          </w:p>
        </w:tc>
        <w:tc>
          <w:tcPr>
            <w:tcW w:w="900" w:type="pct"/>
            <w:vMerge w:val="restart"/>
            <w:vAlign w:val="center"/>
          </w:tcPr>
          <w:p w:rsidR="003D0C9E" w:rsidRDefault="003D0C9E">
            <w:pPr>
              <w:pStyle w:val="Normalunindented"/>
              <w:keepNext/>
              <w:jc w:val="center"/>
              <w:rPr>
                <w:lang w:bidi="ru-RU"/>
              </w:rPr>
            </w:pPr>
            <w:r>
              <w:rPr>
                <w:lang w:bidi="ru-RU"/>
              </w:rPr>
              <w:t>Облагаемые НДС суммы выручки по отгрузкам, учтенным при расчете доли в прошлых налоговых периодах (без НДС)</w:t>
            </w: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r w:rsidR="003D0C9E">
        <w:tc>
          <w:tcPr>
            <w:tcW w:w="500" w:type="pct"/>
          </w:tcPr>
          <w:p w:rsidR="003D0C9E" w:rsidRDefault="003D0C9E">
            <w:pPr>
              <w:pStyle w:val="Normalunindented"/>
              <w:keepNext/>
              <w:jc w:val="center"/>
              <w:rPr>
                <w:lang w:bidi="ru-RU"/>
              </w:rPr>
            </w:pPr>
            <w:r>
              <w:rPr>
                <w:lang w:bidi="ru-RU"/>
              </w:rPr>
              <w:t> </w:t>
            </w:r>
          </w:p>
        </w:tc>
        <w:tc>
          <w:tcPr>
            <w:tcW w:w="100" w:type="pct"/>
          </w:tcPr>
          <w:p w:rsidR="003D0C9E" w:rsidRDefault="003D0C9E">
            <w:pPr>
              <w:pStyle w:val="Normalunindented"/>
              <w:keepNext/>
              <w:jc w:val="center"/>
              <w:rPr>
                <w:lang w:bidi="ru-RU"/>
              </w:rPr>
            </w:pPr>
            <w:r>
              <w:rPr>
                <w:lang w:bidi="ru-RU"/>
              </w:rPr>
              <w:t> </w:t>
            </w:r>
          </w:p>
        </w:tc>
        <w:tc>
          <w:tcPr>
            <w:tcW w:w="55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vMerge/>
          </w:tcPr>
          <w:p w:rsidR="003D0C9E" w:rsidRDefault="003D0C9E">
            <w:pPr>
              <w:rPr>
                <w:lang w:bidi="ru-RU"/>
              </w:rPr>
            </w:pPr>
          </w:p>
        </w:tc>
        <w:tc>
          <w:tcPr>
            <w:tcW w:w="120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r w:rsidR="003D0C9E">
        <w:tc>
          <w:tcPr>
            <w:tcW w:w="500" w:type="pct"/>
          </w:tcPr>
          <w:p w:rsidR="003D0C9E" w:rsidRDefault="003D0C9E">
            <w:pPr>
              <w:pStyle w:val="Normalunindented"/>
              <w:keepNext/>
              <w:jc w:val="center"/>
              <w:rPr>
                <w:lang w:bidi="ru-RU"/>
              </w:rPr>
            </w:pPr>
            <w:r>
              <w:rPr>
                <w:lang w:bidi="ru-RU"/>
              </w:rPr>
              <w:t> </w:t>
            </w:r>
          </w:p>
        </w:tc>
        <w:tc>
          <w:tcPr>
            <w:tcW w:w="100" w:type="pct"/>
          </w:tcPr>
          <w:p w:rsidR="003D0C9E" w:rsidRDefault="003D0C9E">
            <w:pPr>
              <w:pStyle w:val="Normalunindented"/>
              <w:keepNext/>
              <w:jc w:val="center"/>
              <w:rPr>
                <w:lang w:bidi="ru-RU"/>
              </w:rPr>
            </w:pPr>
            <w:r>
              <w:rPr>
                <w:lang w:bidi="ru-RU"/>
              </w:rPr>
              <w:t> </w:t>
            </w:r>
          </w:p>
        </w:tc>
        <w:tc>
          <w:tcPr>
            <w:tcW w:w="55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vMerge/>
          </w:tcPr>
          <w:p w:rsidR="003D0C9E" w:rsidRDefault="003D0C9E">
            <w:pPr>
              <w:rPr>
                <w:lang w:bidi="ru-RU"/>
              </w:rPr>
            </w:pPr>
          </w:p>
        </w:tc>
        <w:tc>
          <w:tcPr>
            <w:tcW w:w="120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r w:rsidR="003D0C9E">
        <w:tc>
          <w:tcPr>
            <w:tcW w:w="500" w:type="pct"/>
          </w:tcPr>
          <w:p w:rsidR="003D0C9E" w:rsidRDefault="003D0C9E">
            <w:pPr>
              <w:pStyle w:val="Normalunindented"/>
              <w:keepNext/>
              <w:jc w:val="center"/>
              <w:rPr>
                <w:lang w:bidi="ru-RU"/>
              </w:rPr>
            </w:pPr>
            <w:r>
              <w:rPr>
                <w:lang w:bidi="ru-RU"/>
              </w:rPr>
              <w:t> </w:t>
            </w:r>
          </w:p>
        </w:tc>
        <w:tc>
          <w:tcPr>
            <w:tcW w:w="100" w:type="pct"/>
          </w:tcPr>
          <w:p w:rsidR="003D0C9E" w:rsidRDefault="003D0C9E">
            <w:pPr>
              <w:pStyle w:val="Normalunindented"/>
              <w:keepNext/>
              <w:jc w:val="center"/>
              <w:rPr>
                <w:lang w:bidi="ru-RU"/>
              </w:rPr>
            </w:pPr>
            <w:r>
              <w:rPr>
                <w:lang w:bidi="ru-RU"/>
              </w:rPr>
              <w:t> </w:t>
            </w:r>
          </w:p>
        </w:tc>
        <w:tc>
          <w:tcPr>
            <w:tcW w:w="55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vMerge/>
          </w:tcPr>
          <w:p w:rsidR="003D0C9E" w:rsidRDefault="003D0C9E">
            <w:pPr>
              <w:rPr>
                <w:lang w:bidi="ru-RU"/>
              </w:rPr>
            </w:pPr>
          </w:p>
        </w:tc>
        <w:tc>
          <w:tcPr>
            <w:tcW w:w="120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r w:rsidR="003D0C9E">
        <w:tc>
          <w:tcPr>
            <w:tcW w:w="500" w:type="pct"/>
          </w:tcPr>
          <w:p w:rsidR="003D0C9E" w:rsidRDefault="003D0C9E">
            <w:pPr>
              <w:pStyle w:val="Normalunindented"/>
              <w:keepNext/>
              <w:jc w:val="center"/>
              <w:rPr>
                <w:lang w:bidi="ru-RU"/>
              </w:rPr>
            </w:pPr>
            <w:r>
              <w:rPr>
                <w:lang w:bidi="ru-RU"/>
              </w:rPr>
              <w:t> </w:t>
            </w:r>
          </w:p>
        </w:tc>
        <w:tc>
          <w:tcPr>
            <w:tcW w:w="100" w:type="pct"/>
          </w:tcPr>
          <w:p w:rsidR="003D0C9E" w:rsidRDefault="003D0C9E">
            <w:pPr>
              <w:pStyle w:val="Normalunindented"/>
              <w:keepNext/>
              <w:jc w:val="center"/>
              <w:rPr>
                <w:lang w:bidi="ru-RU"/>
              </w:rPr>
            </w:pPr>
            <w:r>
              <w:rPr>
                <w:lang w:bidi="ru-RU"/>
              </w:rPr>
              <w:t> </w:t>
            </w:r>
          </w:p>
        </w:tc>
        <w:tc>
          <w:tcPr>
            <w:tcW w:w="55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vMerge/>
          </w:tcPr>
          <w:p w:rsidR="003D0C9E" w:rsidRDefault="003D0C9E">
            <w:pPr>
              <w:rPr>
                <w:lang w:bidi="ru-RU"/>
              </w:rPr>
            </w:pPr>
          </w:p>
        </w:tc>
        <w:tc>
          <w:tcPr>
            <w:tcW w:w="120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r w:rsidR="003D0C9E">
        <w:trPr>
          <w:trHeight w:val="411"/>
        </w:trPr>
        <w:tc>
          <w:tcPr>
            <w:tcW w:w="500" w:type="pct"/>
            <w:vMerge w:val="restart"/>
          </w:tcPr>
          <w:p w:rsidR="003D0C9E" w:rsidRDefault="003D0C9E">
            <w:pPr>
              <w:pStyle w:val="Normalunindented"/>
              <w:keepNext/>
              <w:jc w:val="center"/>
              <w:rPr>
                <w:lang w:bidi="ru-RU"/>
              </w:rPr>
            </w:pPr>
            <w:r>
              <w:rPr>
                <w:lang w:bidi="ru-RU"/>
              </w:rPr>
              <w:t>Доля выручки от облагаемых НДС операций за квартал</w:t>
            </w:r>
          </w:p>
        </w:tc>
        <w:tc>
          <w:tcPr>
            <w:tcW w:w="100" w:type="pct"/>
            <w:vMerge w:val="restart"/>
          </w:tcPr>
          <w:p w:rsidR="003D0C9E" w:rsidRDefault="003D0C9E">
            <w:pPr>
              <w:pStyle w:val="Normalunindented"/>
              <w:keepNext/>
              <w:jc w:val="center"/>
              <w:rPr>
                <w:lang w:bidi="ru-RU"/>
              </w:rPr>
            </w:pPr>
            <w:r>
              <w:rPr>
                <w:lang w:bidi="ru-RU"/>
              </w:rPr>
              <w:t>=</w:t>
            </w:r>
          </w:p>
        </w:tc>
        <w:tc>
          <w:tcPr>
            <w:tcW w:w="550" w:type="pct"/>
            <w:vMerge/>
            <w:tcBorders>
              <w:bottom w:val="single" w:sz="0" w:space="0" w:color="auto"/>
            </w:tcBorders>
          </w:tcPr>
          <w:p w:rsidR="003D0C9E" w:rsidRDefault="003D0C9E">
            <w:pPr>
              <w:rPr>
                <w:lang w:bidi="ru-RU"/>
              </w:rPr>
            </w:pPr>
          </w:p>
        </w:tc>
        <w:tc>
          <w:tcPr>
            <w:tcW w:w="100" w:type="pct"/>
            <w:vMerge/>
            <w:tcBorders>
              <w:bottom w:val="single" w:sz="0" w:space="0" w:color="auto"/>
            </w:tcBorders>
          </w:tcPr>
          <w:p w:rsidR="003D0C9E" w:rsidRDefault="003D0C9E">
            <w:pPr>
              <w:rPr>
                <w:lang w:bidi="ru-RU"/>
              </w:rPr>
            </w:pPr>
          </w:p>
        </w:tc>
        <w:tc>
          <w:tcPr>
            <w:tcW w:w="900" w:type="pct"/>
            <w:vMerge/>
            <w:tcBorders>
              <w:bottom w:val="single" w:sz="0" w:space="0" w:color="auto"/>
            </w:tcBorders>
          </w:tcPr>
          <w:p w:rsidR="003D0C9E" w:rsidRDefault="003D0C9E">
            <w:pPr>
              <w:rPr>
                <w:lang w:bidi="ru-RU"/>
              </w:rPr>
            </w:pPr>
          </w:p>
        </w:tc>
        <w:tc>
          <w:tcPr>
            <w:tcW w:w="100" w:type="pct"/>
            <w:vMerge/>
            <w:tcBorders>
              <w:bottom w:val="single" w:sz="0" w:space="0" w:color="auto"/>
            </w:tcBorders>
          </w:tcPr>
          <w:p w:rsidR="003D0C9E" w:rsidRDefault="003D0C9E">
            <w:pPr>
              <w:rPr>
                <w:lang w:bidi="ru-RU"/>
              </w:rPr>
            </w:pPr>
          </w:p>
        </w:tc>
        <w:tc>
          <w:tcPr>
            <w:tcW w:w="1200" w:type="pct"/>
            <w:vMerge/>
            <w:tcBorders>
              <w:bottom w:val="single" w:sz="0" w:space="0" w:color="auto"/>
            </w:tcBorders>
          </w:tcPr>
          <w:p w:rsidR="003D0C9E" w:rsidRDefault="003D0C9E">
            <w:pPr>
              <w:rPr>
                <w:lang w:bidi="ru-RU"/>
              </w:rPr>
            </w:pPr>
          </w:p>
        </w:tc>
        <w:tc>
          <w:tcPr>
            <w:tcW w:w="100" w:type="pct"/>
            <w:vMerge/>
            <w:tcBorders>
              <w:bottom w:val="single" w:sz="0" w:space="0" w:color="auto"/>
            </w:tcBorders>
          </w:tcPr>
          <w:p w:rsidR="003D0C9E" w:rsidRDefault="003D0C9E">
            <w:pPr>
              <w:rPr>
                <w:lang w:bidi="ru-RU"/>
              </w:rPr>
            </w:pPr>
          </w:p>
        </w:tc>
        <w:tc>
          <w:tcPr>
            <w:tcW w:w="900" w:type="pct"/>
            <w:vMerge/>
            <w:tcBorders>
              <w:bottom w:val="single" w:sz="0" w:space="0" w:color="auto"/>
            </w:tcBorders>
          </w:tcPr>
          <w:p w:rsidR="003D0C9E" w:rsidRDefault="003D0C9E">
            <w:pPr>
              <w:rPr>
                <w:lang w:bidi="ru-RU"/>
              </w:rPr>
            </w:pPr>
          </w:p>
        </w:tc>
        <w:tc>
          <w:tcPr>
            <w:tcW w:w="100" w:type="pct"/>
            <w:vMerge w:val="restart"/>
          </w:tcPr>
          <w:p w:rsidR="003D0C9E" w:rsidRDefault="003D0C9E">
            <w:pPr>
              <w:pStyle w:val="Normalunindented"/>
              <w:keepNext/>
              <w:jc w:val="center"/>
              <w:rPr>
                <w:lang w:bidi="ru-RU"/>
              </w:rPr>
            </w:pPr>
            <w:r>
              <w:rPr>
                <w:lang w:bidi="ru-RU"/>
              </w:rPr>
              <w:t>Х</w:t>
            </w:r>
          </w:p>
        </w:tc>
        <w:tc>
          <w:tcPr>
            <w:tcW w:w="400" w:type="pct"/>
            <w:vMerge w:val="restart"/>
          </w:tcPr>
          <w:p w:rsidR="003D0C9E" w:rsidRDefault="003D0C9E">
            <w:pPr>
              <w:pStyle w:val="Normalunindented"/>
              <w:keepNext/>
              <w:jc w:val="center"/>
              <w:rPr>
                <w:lang w:bidi="ru-RU"/>
              </w:rPr>
            </w:pPr>
            <w:r>
              <w:rPr>
                <w:lang w:bidi="ru-RU"/>
              </w:rPr>
              <w:t>100%</w:t>
            </w:r>
          </w:p>
        </w:tc>
      </w:tr>
      <w:tr w:rsidR="003D0C9E">
        <w:trPr>
          <w:trHeight w:val="531"/>
        </w:trPr>
        <w:tc>
          <w:tcPr>
            <w:tcW w:w="500" w:type="pct"/>
            <w:vMerge/>
          </w:tcPr>
          <w:p w:rsidR="003D0C9E" w:rsidRDefault="003D0C9E">
            <w:pPr>
              <w:rPr>
                <w:lang w:bidi="ru-RU"/>
              </w:rPr>
            </w:pPr>
          </w:p>
        </w:tc>
        <w:tc>
          <w:tcPr>
            <w:tcW w:w="100" w:type="pct"/>
            <w:vMerge/>
          </w:tcPr>
          <w:p w:rsidR="003D0C9E" w:rsidRDefault="003D0C9E">
            <w:pPr>
              <w:rPr>
                <w:lang w:bidi="ru-RU"/>
              </w:rPr>
            </w:pPr>
          </w:p>
        </w:tc>
        <w:tc>
          <w:tcPr>
            <w:tcW w:w="550" w:type="pct"/>
            <w:vMerge w:val="restart"/>
            <w:tcBorders>
              <w:top w:val="single" w:sz="0" w:space="0" w:color="auto"/>
            </w:tcBorders>
          </w:tcPr>
          <w:p w:rsidR="003D0C9E" w:rsidRDefault="003D0C9E">
            <w:pPr>
              <w:pStyle w:val="Normalunindented"/>
              <w:keepNext/>
              <w:jc w:val="center"/>
              <w:rPr>
                <w:lang w:bidi="ru-RU"/>
              </w:rPr>
            </w:pPr>
            <w:r>
              <w:rPr>
                <w:lang w:bidi="ru-RU"/>
              </w:rPr>
              <w:t>Всего доходы за квартал (без НДС)</w:t>
            </w:r>
          </w:p>
        </w:tc>
        <w:tc>
          <w:tcPr>
            <w:tcW w:w="100" w:type="pct"/>
            <w:vMerge w:val="restart"/>
            <w:tcBorders>
              <w:top w:val="single" w:sz="0" w:space="0" w:color="auto"/>
            </w:tcBorders>
          </w:tcPr>
          <w:p w:rsidR="003D0C9E" w:rsidRDefault="003D0C9E">
            <w:pPr>
              <w:pStyle w:val="Normalunindented"/>
              <w:keepNext/>
              <w:jc w:val="center"/>
              <w:rPr>
                <w:lang w:bidi="ru-RU"/>
              </w:rPr>
            </w:pPr>
            <w:r>
              <w:rPr>
                <w:lang w:bidi="ru-RU"/>
              </w:rPr>
              <w:t>+</w:t>
            </w:r>
          </w:p>
        </w:tc>
        <w:tc>
          <w:tcPr>
            <w:tcW w:w="900" w:type="pct"/>
            <w:vMerge w:val="restart"/>
            <w:tcBorders>
              <w:top w:val="single" w:sz="0" w:space="0" w:color="auto"/>
            </w:tcBorders>
          </w:tcPr>
          <w:p w:rsidR="003D0C9E" w:rsidRDefault="003D0C9E">
            <w:pPr>
              <w:pStyle w:val="Normalunindented"/>
              <w:keepNext/>
              <w:jc w:val="center"/>
              <w:rPr>
                <w:lang w:bidi="ru-RU"/>
              </w:rPr>
            </w:pPr>
            <w:r>
              <w:rPr>
                <w:lang w:bidi="ru-RU"/>
              </w:rPr>
              <w:t>Рыночная стоимость товаров (работ, услуг), переданных на безвозмездной основе, за квартал (без НДС)</w:t>
            </w:r>
          </w:p>
        </w:tc>
        <w:tc>
          <w:tcPr>
            <w:tcW w:w="100" w:type="pct"/>
            <w:vMerge w:val="restart"/>
            <w:tcBorders>
              <w:top w:val="single" w:sz="0" w:space="0" w:color="auto"/>
            </w:tcBorders>
          </w:tcPr>
          <w:p w:rsidR="003D0C9E" w:rsidRDefault="003D0C9E">
            <w:pPr>
              <w:pStyle w:val="Normalunindented"/>
              <w:keepNext/>
              <w:jc w:val="center"/>
              <w:rPr>
                <w:lang w:bidi="ru-RU"/>
              </w:rPr>
            </w:pPr>
            <w:r>
              <w:rPr>
                <w:lang w:bidi="ru-RU"/>
              </w:rPr>
              <w:t>+</w:t>
            </w:r>
          </w:p>
        </w:tc>
        <w:tc>
          <w:tcPr>
            <w:tcW w:w="1200" w:type="pct"/>
            <w:vMerge w:val="restart"/>
            <w:tcBorders>
              <w:top w:val="single" w:sz="0" w:space="0" w:color="auto"/>
            </w:tcBorders>
          </w:tcPr>
          <w:p w:rsidR="003D0C9E" w:rsidRDefault="003D0C9E">
            <w:pPr>
              <w:pStyle w:val="Normalunindented"/>
              <w:keepNext/>
              <w:jc w:val="center"/>
              <w:rPr>
                <w:lang w:bidi="ru-RU"/>
              </w:rPr>
            </w:pPr>
            <w:r>
              <w:rPr>
                <w:lang w:bidi="ru-RU"/>
              </w:rPr>
              <w:t>Продажная стоимость (без НДС) отгруженных за квартал товаров, доход от реализации которых будет признан в последующих периодах</w:t>
            </w:r>
          </w:p>
        </w:tc>
        <w:tc>
          <w:tcPr>
            <w:tcW w:w="100" w:type="pct"/>
            <w:vMerge w:val="restart"/>
            <w:tcBorders>
              <w:top w:val="single" w:sz="0" w:space="0" w:color="auto"/>
            </w:tcBorders>
          </w:tcPr>
          <w:p w:rsidR="003D0C9E" w:rsidRDefault="003D0C9E">
            <w:pPr>
              <w:pStyle w:val="Normalunindented"/>
              <w:keepNext/>
              <w:jc w:val="center"/>
              <w:rPr>
                <w:lang w:bidi="ru-RU"/>
              </w:rPr>
            </w:pPr>
            <w:r>
              <w:rPr>
                <w:lang w:bidi="ru-RU"/>
              </w:rPr>
              <w:t>-</w:t>
            </w:r>
          </w:p>
        </w:tc>
        <w:tc>
          <w:tcPr>
            <w:tcW w:w="900" w:type="pct"/>
            <w:vMerge w:val="restart"/>
            <w:tcBorders>
              <w:top w:val="single" w:sz="0" w:space="0" w:color="auto"/>
            </w:tcBorders>
          </w:tcPr>
          <w:p w:rsidR="003D0C9E" w:rsidRDefault="003D0C9E">
            <w:pPr>
              <w:pStyle w:val="Normalunindented"/>
              <w:keepNext/>
              <w:jc w:val="center"/>
              <w:rPr>
                <w:lang w:bidi="ru-RU"/>
              </w:rPr>
            </w:pPr>
            <w:r>
              <w:rPr>
                <w:lang w:bidi="ru-RU"/>
              </w:rPr>
              <w:t>Суммы доходов по отгрузкам, учтенным при расчете доли в прошлых налоговых периодах</w:t>
            </w:r>
          </w:p>
          <w:p w:rsidR="003D0C9E" w:rsidRDefault="003D0C9E">
            <w:pPr>
              <w:pStyle w:val="Normalunindented"/>
              <w:keepNext/>
              <w:jc w:val="center"/>
              <w:rPr>
                <w:lang w:bidi="ru-RU"/>
              </w:rPr>
            </w:pPr>
            <w:r>
              <w:rPr>
                <w:lang w:bidi="ru-RU"/>
              </w:rPr>
              <w:t>(без НДС)</w:t>
            </w:r>
          </w:p>
        </w:tc>
        <w:tc>
          <w:tcPr>
            <w:tcW w:w="100" w:type="pct"/>
            <w:vMerge/>
          </w:tcPr>
          <w:p w:rsidR="003D0C9E" w:rsidRDefault="003D0C9E">
            <w:pPr>
              <w:rPr>
                <w:lang w:bidi="ru-RU"/>
              </w:rPr>
            </w:pPr>
          </w:p>
        </w:tc>
        <w:tc>
          <w:tcPr>
            <w:tcW w:w="400" w:type="pct"/>
            <w:vMerge/>
          </w:tcPr>
          <w:p w:rsidR="003D0C9E" w:rsidRDefault="003D0C9E">
            <w:pPr>
              <w:rPr>
                <w:lang w:bidi="ru-RU"/>
              </w:rPr>
            </w:pPr>
          </w:p>
        </w:tc>
      </w:tr>
      <w:tr w:rsidR="003D0C9E">
        <w:tc>
          <w:tcPr>
            <w:tcW w:w="500" w:type="pct"/>
          </w:tcPr>
          <w:p w:rsidR="003D0C9E" w:rsidRDefault="003D0C9E">
            <w:pPr>
              <w:pStyle w:val="Normalunindented"/>
              <w:keepNext/>
              <w:jc w:val="center"/>
              <w:rPr>
                <w:lang w:bidi="ru-RU"/>
              </w:rPr>
            </w:pPr>
            <w:r>
              <w:rPr>
                <w:lang w:bidi="ru-RU"/>
              </w:rPr>
              <w:t> </w:t>
            </w:r>
          </w:p>
        </w:tc>
        <w:tc>
          <w:tcPr>
            <w:tcW w:w="100" w:type="pct"/>
          </w:tcPr>
          <w:p w:rsidR="003D0C9E" w:rsidRDefault="003D0C9E">
            <w:pPr>
              <w:pStyle w:val="Normalunindented"/>
              <w:keepNext/>
              <w:jc w:val="center"/>
              <w:rPr>
                <w:lang w:bidi="ru-RU"/>
              </w:rPr>
            </w:pPr>
            <w:r>
              <w:rPr>
                <w:lang w:bidi="ru-RU"/>
              </w:rPr>
              <w:t> </w:t>
            </w:r>
          </w:p>
        </w:tc>
        <w:tc>
          <w:tcPr>
            <w:tcW w:w="55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vMerge/>
          </w:tcPr>
          <w:p w:rsidR="003D0C9E" w:rsidRDefault="003D0C9E">
            <w:pPr>
              <w:rPr>
                <w:lang w:bidi="ru-RU"/>
              </w:rPr>
            </w:pPr>
          </w:p>
        </w:tc>
        <w:tc>
          <w:tcPr>
            <w:tcW w:w="1200" w:type="pct"/>
            <w:vMerge/>
          </w:tcPr>
          <w:p w:rsidR="003D0C9E" w:rsidRDefault="003D0C9E">
            <w:pPr>
              <w:rPr>
                <w:lang w:bidi="ru-RU"/>
              </w:rPr>
            </w:pPr>
          </w:p>
        </w:tc>
        <w:tc>
          <w:tcPr>
            <w:tcW w:w="100" w:type="pct"/>
            <w:vMerge/>
          </w:tcPr>
          <w:p w:rsidR="003D0C9E" w:rsidRDefault="003D0C9E">
            <w:pPr>
              <w:rPr>
                <w:lang w:bidi="ru-RU"/>
              </w:rPr>
            </w:pPr>
          </w:p>
        </w:tc>
        <w:tc>
          <w:tcPr>
            <w:tcW w:w="900" w:type="pct"/>
            <w:vMerge/>
          </w:tcPr>
          <w:p w:rsidR="003D0C9E" w:rsidRDefault="003D0C9E">
            <w:pPr>
              <w:rPr>
                <w:lang w:bidi="ru-RU"/>
              </w:rPr>
            </w:pPr>
          </w:p>
        </w:tc>
        <w:tc>
          <w:tcPr>
            <w:tcW w:w="100" w:type="pct"/>
          </w:tcPr>
          <w:p w:rsidR="003D0C9E" w:rsidRDefault="003D0C9E">
            <w:pPr>
              <w:pStyle w:val="Normalunindented"/>
              <w:keepNext/>
              <w:jc w:val="center"/>
              <w:rPr>
                <w:lang w:bidi="ru-RU"/>
              </w:rPr>
            </w:pPr>
            <w:r>
              <w:rPr>
                <w:lang w:bidi="ru-RU"/>
              </w:rPr>
              <w:t> </w:t>
            </w:r>
          </w:p>
        </w:tc>
        <w:tc>
          <w:tcPr>
            <w:tcW w:w="400" w:type="pct"/>
          </w:tcPr>
          <w:p w:rsidR="003D0C9E" w:rsidRDefault="003D0C9E">
            <w:pPr>
              <w:pStyle w:val="Normalunindented"/>
              <w:keepNext/>
              <w:jc w:val="center"/>
              <w:rPr>
                <w:lang w:bidi="ru-RU"/>
              </w:rPr>
            </w:pPr>
            <w:r>
              <w:rPr>
                <w:lang w:bidi="ru-RU"/>
              </w:rPr>
              <w:t> </w:t>
            </w:r>
          </w:p>
        </w:tc>
      </w:tr>
    </w:tbl>
    <w:p w:rsidR="003D0C9E" w:rsidRDefault="003D0C9E">
      <w:pPr>
        <w:sectPr w:rsidR="003D0C9E">
          <w:pgSz w:w="16839" w:h="11907" w:orient="landscape" w:code="9"/>
          <w:pgMar w:top="1134" w:right="850" w:bottom="1134" w:left="1701" w:header="720" w:footer="720" w:gutter="0"/>
          <w:cols w:space="720"/>
        </w:sectPr>
      </w:pPr>
    </w:p>
    <w:p w:rsidR="003D0C9E" w:rsidRDefault="003D0C9E">
      <w:r>
        <w:lastRenderedPageBreak/>
        <w:t>Показатели для расчета доли определяются на основании аналитических данных по облагаемым и не облагаемым НДС операциям, которые отражены на счете 0 401 10 000 по соответствующим дополнительным аналитическим кодам к 23-му разряду номера счета, а также в регистре аналитического учета безвозмездной передачи имущества.</w:t>
      </w:r>
    </w:p>
    <w:p w:rsidR="003D0C9E" w:rsidRDefault="003D0C9E">
      <w:r>
        <w:t>При этом в целях расчета доли из суммы доходов от реализации за расчетный квартал необходимо вычесть суммы доходов по отгрузкам, которые признаны в доходах в указанном периоде, но учтены при расчете доли в прошлых налоговых периодах, и прибавить продажную стоимость товаров, которые отгружены в расчетном квартале, но доходы по которым будут признаны в последующих периодах.</w:t>
      </w:r>
    </w:p>
    <w:p w:rsidR="003D0C9E" w:rsidRDefault="003D0C9E">
      <w:r>
        <w:t>Если в течение налогового периода не осуществлялась отгрузка товаров (выполнение работ, оказание услуг), реализация имущественных прав, пропорция для распределения "входного" НДС определяется по данным предыдущего налогового периода.</w:t>
      </w:r>
    </w:p>
    <w:p w:rsidR="003D0C9E" w:rsidRDefault="003D0C9E">
      <w:r>
        <w:t>Если в течение налогового периода осуществлялась отгрузка товаров (выполнение работ, оказание услуг), реализация имущественных прав, только облагаемая НДС, либо только не облагаемая НДС, пропорция для распределения "входного" НДС определяется по данным предыдущего налогового периода.</w:t>
      </w:r>
    </w:p>
    <w:p w:rsidR="003D0C9E" w:rsidRDefault="003D0C9E">
      <w:r>
        <w:t>3. Определяется подлежащая вычету сумма "входного" НДС по объектам ОС и НМА, приобретенным для использования одновременно в облагаемой и не облагаемой НДС деятельности.</w:t>
      </w:r>
    </w:p>
    <w:p w:rsidR="003D0C9E" w:rsidRDefault="003D0C9E">
      <w:r>
        <w:t>Для этого сумма "входного" НДС по каждому такому объекту ОС и НМА умножается на рассчитанный в п. 2 показатель доли выручки от облагаемых НДС операций за квартал.</w:t>
      </w:r>
    </w:p>
    <w:p w:rsidR="003D0C9E" w:rsidRDefault="003D0C9E">
      <w:r>
        <w:t xml:space="preserve">Рассчитанная таким образом часть суммы "входного" НДС по каждому объекту ОС и НМА списывается на счет 0 210 12 000 с дополнительным аналитическим кодом "1" ("НДС, принимаемый к вычету") к 23-му разряду номера счета и принимается к вычету при соблюдении условий, установленных </w:t>
      </w:r>
      <w:hyperlink r:id="rId120" w:history="1">
        <w:r>
          <w:rPr>
            <w:rStyle w:val="afc"/>
          </w:rPr>
          <w:t>ст. ст. 171</w:t>
        </w:r>
      </w:hyperlink>
      <w:r>
        <w:t xml:space="preserve">, </w:t>
      </w:r>
      <w:hyperlink r:id="rId121" w:history="1">
        <w:r>
          <w:rPr>
            <w:rStyle w:val="afc"/>
          </w:rPr>
          <w:t>172</w:t>
        </w:r>
      </w:hyperlink>
      <w:r>
        <w:t xml:space="preserve"> НК РФ, а оставшаяся часть включается в его стоимость.</w:t>
      </w:r>
    </w:p>
    <w:p w:rsidR="003D0C9E" w:rsidRDefault="003D0C9E">
      <w:r>
        <w:t>4. Определяется принимаемая к вычету сумма "входного" НДС по остальным товарам (работам, услугам), имущественным правам, приобретенным для использования одновременно в облагаемой и не облагаемой НДС деятельности. Для этого подлежащая распределению сумма налога, учтенная на счете 0 210 12 000 с дополнительным аналитическим кодом "3" ("НДС, подлежащий распределению между облагаемой и необлагаемой деятельностью") к 23-му разряду номера счета и оставшаяся после распределения суммы "входного" НДС по объектам ОС и НМА, выполненного согласно п. 3, умножается на рассчитанный в п. 2 показатель доли выручки от облагаемых НДС операций за налоговый период.</w:t>
      </w:r>
    </w:p>
    <w:p w:rsidR="003D0C9E" w:rsidRDefault="003D0C9E">
      <w:r>
        <w:t xml:space="preserve">Рассчитанная таким образом сумма НДС списывается на счет 0 210 12 000 с дополнительным аналитическим кодом "1" ("НДС, принимаемый к вычету") к 23-му разряду номера счета и принимается к вычету при соблюдении общих условий, установленных </w:t>
      </w:r>
      <w:hyperlink r:id="rId122" w:history="1">
        <w:r>
          <w:rPr>
            <w:rStyle w:val="afc"/>
          </w:rPr>
          <w:t>ст. ст. 171</w:t>
        </w:r>
      </w:hyperlink>
      <w:r>
        <w:t xml:space="preserve">, </w:t>
      </w:r>
      <w:hyperlink r:id="rId123" w:history="1">
        <w:r>
          <w:rPr>
            <w:rStyle w:val="afc"/>
          </w:rPr>
          <w:t>172</w:t>
        </w:r>
      </w:hyperlink>
      <w:r>
        <w:t xml:space="preserve"> НК РФ.</w:t>
      </w:r>
    </w:p>
    <w:p w:rsidR="003D0C9E" w:rsidRDefault="003D0C9E">
      <w:r>
        <w:t xml:space="preserve">5. Если в течение текущего налогового периода не осуществлялась отгрузка товаров (выполнение работ, оказание услуг), реализация имущественных прав, то пропорция для распределения "входного" НДС между облагаемыми и необлагаемыми операциями, определяемая в соответствии с </w:t>
      </w:r>
      <w:hyperlink r:id="rId124" w:history="1">
        <w:r>
          <w:rPr>
            <w:rStyle w:val="afc"/>
          </w:rPr>
          <w:t>п. 4.1 ст. 170</w:t>
        </w:r>
      </w:hyperlink>
      <w:r>
        <w:t xml:space="preserve"> НК РФ, рассчитывается по данным предыдущего налогового периода.</w:t>
      </w:r>
    </w:p>
    <w:p w:rsidR="003D0C9E" w:rsidRDefault="003D0C9E">
      <w:r>
        <w:rPr>
          <w:i/>
        </w:rPr>
        <w:t xml:space="preserve">(Основание: </w:t>
      </w:r>
      <w:hyperlink r:id="rId125" w:history="1">
        <w:r>
          <w:rPr>
            <w:rStyle w:val="afc"/>
            <w:i/>
          </w:rPr>
          <w:t>п. п. 4</w:t>
        </w:r>
      </w:hyperlink>
      <w:r>
        <w:rPr>
          <w:i/>
        </w:rPr>
        <w:t xml:space="preserve">, </w:t>
      </w:r>
      <w:hyperlink r:id="rId126" w:history="1">
        <w:r>
          <w:rPr>
            <w:rStyle w:val="afc"/>
            <w:i/>
          </w:rPr>
          <w:t>4.1 ст. 170</w:t>
        </w:r>
      </w:hyperlink>
      <w:r>
        <w:rPr>
          <w:i/>
        </w:rPr>
        <w:t xml:space="preserve"> НК РФ, </w:t>
      </w:r>
      <w:hyperlink r:id="rId127" w:history="1">
        <w:r>
          <w:rPr>
            <w:rStyle w:val="afc"/>
            <w:i/>
          </w:rPr>
          <w:t>Письмо</w:t>
        </w:r>
      </w:hyperlink>
      <w:r>
        <w:rPr>
          <w:i/>
        </w:rPr>
        <w:t xml:space="preserve"> Минфина России от 11.03.2015 № 03-07-08/12672)</w:t>
      </w:r>
    </w:p>
    <w:p w:rsidR="003D0C9E" w:rsidRDefault="003D0C9E">
      <w:r>
        <w:t xml:space="preserve">Если в течение текущего налогового периода осуществлялась отгрузка товаров (выполнение работ, оказание услуг), реализация имущественных прав, только облагаемая НДС или только не облагаемая НДС, то пропорция для распределения "входного" НДС между облагаемыми и </w:t>
      </w:r>
      <w:r>
        <w:lastRenderedPageBreak/>
        <w:t xml:space="preserve">необлагаемыми операциями, определяемая в соответствии с </w:t>
      </w:r>
      <w:hyperlink r:id="rId128" w:history="1">
        <w:r>
          <w:rPr>
            <w:rStyle w:val="afc"/>
          </w:rPr>
          <w:t>п. 4.1 ст. 170</w:t>
        </w:r>
      </w:hyperlink>
      <w:r>
        <w:t xml:space="preserve"> НК РФ, рассчитывается по данным предыдущего налогового периода.</w:t>
      </w:r>
    </w:p>
    <w:p w:rsidR="003D0C9E" w:rsidRDefault="003D0C9E">
      <w:r>
        <w:rPr>
          <w:i/>
        </w:rPr>
        <w:t xml:space="preserve">(Основание: </w:t>
      </w:r>
      <w:hyperlink r:id="rId129" w:history="1">
        <w:r>
          <w:rPr>
            <w:rStyle w:val="afc"/>
            <w:i/>
          </w:rPr>
          <w:t>п. п. 4</w:t>
        </w:r>
      </w:hyperlink>
      <w:r>
        <w:rPr>
          <w:i/>
        </w:rPr>
        <w:t xml:space="preserve">, </w:t>
      </w:r>
      <w:hyperlink r:id="rId130" w:history="1">
        <w:r>
          <w:rPr>
            <w:rStyle w:val="afc"/>
            <w:i/>
          </w:rPr>
          <w:t>4.1 ст. 170</w:t>
        </w:r>
      </w:hyperlink>
      <w:r>
        <w:rPr>
          <w:i/>
        </w:rPr>
        <w:t xml:space="preserve"> НК РФ, </w:t>
      </w:r>
      <w:hyperlink r:id="rId131" w:history="1">
        <w:r>
          <w:rPr>
            <w:rStyle w:val="afc"/>
            <w:i/>
          </w:rPr>
          <w:t>Письмо</w:t>
        </w:r>
      </w:hyperlink>
      <w:r>
        <w:rPr>
          <w:i/>
        </w:rPr>
        <w:t xml:space="preserve"> Минфина России от 11.03.2015 № 03-07-08/12672)</w:t>
      </w:r>
    </w:p>
    <w:p w:rsidR="003D0C9E" w:rsidRDefault="003D0C9E">
      <w:r>
        <w:t>6. Сумма распределяемого "входного" НДС (в части, относящейся к необлагаемым операциям),которая осталась на счете 0 210 12 000 с дополнительным аналитическим кодом "3" ("НДС, подлежащий распределению между облагаемой и необлагаемой деятельностью") к 23-му разряду номера счета после выполнения действий, описанных в п. п. 3 и 4, подлежит включению в стоимость приобретенных товаров (работ, услуг), имущественных прав в тех налоговых периодах, в которых доля совокупных расходов, приходящихся на не облагаемые НДС операции, превышает 5%.</w:t>
      </w:r>
    </w:p>
    <w:p w:rsidR="003D0C9E" w:rsidRDefault="003D0C9E">
      <w:r>
        <w:t>Счет 0 210 12 000 с дополнительным аналитическим кодом "3" ("НДС, подлежащий распределению между облагаемой и необлагаемой деятельностью") к 23-му разряду номера счета не должен иметь сальдо на конец квартала.</w:t>
      </w:r>
    </w:p>
    <w:p w:rsidR="003D0C9E" w:rsidRDefault="003D0C9E">
      <w:r>
        <w:rPr>
          <w:i/>
        </w:rPr>
        <w:t xml:space="preserve">(Основание: </w:t>
      </w:r>
      <w:hyperlink r:id="rId132" w:history="1">
        <w:r>
          <w:rPr>
            <w:rStyle w:val="afc"/>
            <w:i/>
          </w:rPr>
          <w:t>п. п. 2</w:t>
        </w:r>
      </w:hyperlink>
      <w:r>
        <w:rPr>
          <w:i/>
        </w:rPr>
        <w:t xml:space="preserve">, </w:t>
      </w:r>
      <w:hyperlink r:id="rId133" w:history="1">
        <w:r>
          <w:rPr>
            <w:rStyle w:val="afc"/>
            <w:i/>
          </w:rPr>
          <w:t>4</w:t>
        </w:r>
      </w:hyperlink>
      <w:r>
        <w:rPr>
          <w:i/>
        </w:rPr>
        <w:t xml:space="preserve">, </w:t>
      </w:r>
      <w:hyperlink r:id="rId134" w:history="1">
        <w:r>
          <w:rPr>
            <w:rStyle w:val="afc"/>
            <w:i/>
          </w:rPr>
          <w:t>4.1 ст. 170</w:t>
        </w:r>
      </w:hyperlink>
      <w:r>
        <w:rPr>
          <w:i/>
        </w:rPr>
        <w:t xml:space="preserve"> НК РФ)</w:t>
      </w:r>
      <w:bookmarkStart w:id="69" w:name="_docEnd_3"/>
      <w:bookmarkEnd w:id="69"/>
    </w:p>
    <w:p w:rsidR="003D0C9E" w:rsidRDefault="003D0C9E">
      <w:pPr>
        <w:sectPr w:rsidR="003D0C9E">
          <w:pgSz w:w="11907" w:h="16839" w:code="9"/>
          <w:pgMar w:top="1134" w:right="850" w:bottom="1134" w:left="1701" w:header="720" w:footer="720" w:gutter="0"/>
          <w:cols w:space="720"/>
        </w:sectPr>
      </w:pPr>
    </w:p>
    <w:p w:rsidR="00F12200" w:rsidRDefault="00F12200" w:rsidP="00F12200">
      <w:pPr>
        <w:keepNext/>
        <w:keepLines/>
        <w:ind w:firstLine="0"/>
        <w:jc w:val="right"/>
      </w:pPr>
      <w:bookmarkStart w:id="70" w:name="_docStart_4"/>
      <w:bookmarkStart w:id="71" w:name="_title_4"/>
      <w:bookmarkStart w:id="72" w:name="_ref_1-a2ba0a09ffe74e"/>
      <w:bookmarkEnd w:id="70"/>
      <w:r>
        <w:lastRenderedPageBreak/>
        <w:t>Приложение № 2 к Учетной политике</w:t>
      </w:r>
      <w:r>
        <w:br/>
        <w:t>для целей налогообложения,</w:t>
      </w:r>
      <w:r>
        <w:br/>
        <w:t xml:space="preserve">утвержденной Приказом № </w:t>
      </w:r>
      <w:r>
        <w:rPr>
          <w:u w:val="single"/>
        </w:rPr>
        <w:t>5/8</w:t>
      </w:r>
      <w:r>
        <w:t xml:space="preserve"> от </w:t>
      </w:r>
      <w:r>
        <w:rPr>
          <w:u w:val="single"/>
        </w:rPr>
        <w:t>01.02.2022</w:t>
      </w:r>
    </w:p>
    <w:p w:rsidR="003D0C9E" w:rsidRDefault="003D0C9E">
      <w:pPr>
        <w:pStyle w:val="a4"/>
      </w:pPr>
      <w:r>
        <w:t>Форма регистра учета по НДС</w:t>
      </w:r>
      <w:bookmarkEnd w:id="71"/>
      <w:bookmarkEnd w:id="72"/>
    </w:p>
    <w:tbl>
      <w:tblPr>
        <w:tblW w:w="5000" w:type="pct"/>
        <w:tblLook w:val="04A0" w:firstRow="1" w:lastRow="0" w:firstColumn="1" w:lastColumn="0" w:noHBand="0" w:noVBand="1"/>
      </w:tblPr>
      <w:tblGrid>
        <w:gridCol w:w="9356"/>
      </w:tblGrid>
      <w:tr w:rsidR="003D0C9E">
        <w:tc>
          <w:tcPr>
            <w:tcW w:w="5000" w:type="pct"/>
          </w:tcPr>
          <w:p w:rsidR="003D0C9E" w:rsidRDefault="003D0C9E">
            <w:pPr>
              <w:pStyle w:val="Normalunindented"/>
              <w:keepNext/>
              <w:jc w:val="center"/>
              <w:rPr>
                <w:lang w:bidi="ru-RU"/>
              </w:rPr>
            </w:pPr>
            <w:r>
              <w:rPr>
                <w:lang w:bidi="ru-RU"/>
              </w:rPr>
              <w:t>Расчет доли расходов на операции, не облагаемые НДС,</w:t>
            </w:r>
          </w:p>
          <w:p w:rsidR="003D0C9E" w:rsidRDefault="003D0C9E">
            <w:pPr>
              <w:pStyle w:val="Normalunindented"/>
              <w:keepNext/>
              <w:jc w:val="center"/>
              <w:rPr>
                <w:lang w:bidi="ru-RU"/>
              </w:rPr>
            </w:pPr>
            <w:r>
              <w:rPr>
                <w:lang w:bidi="ru-RU"/>
              </w:rPr>
              <w:t>в совокупных расходах на приобретение, производство, реализацию товаров</w:t>
            </w:r>
          </w:p>
          <w:p w:rsidR="003D0C9E" w:rsidRDefault="003D0C9E">
            <w:pPr>
              <w:pStyle w:val="Normalunindented"/>
              <w:keepNext/>
              <w:jc w:val="center"/>
              <w:rPr>
                <w:lang w:bidi="ru-RU"/>
              </w:rPr>
            </w:pPr>
            <w:r>
              <w:rPr>
                <w:lang w:bidi="ru-RU"/>
              </w:rPr>
              <w:t>(работ, услуг), имущественных прав</w:t>
            </w:r>
          </w:p>
          <w:p w:rsidR="003D0C9E" w:rsidRDefault="003D0C9E">
            <w:pPr>
              <w:pStyle w:val="Normalunindented"/>
              <w:keepNext/>
              <w:jc w:val="center"/>
              <w:rPr>
                <w:lang w:bidi="ru-RU"/>
              </w:rPr>
            </w:pPr>
            <w:r>
              <w:rPr>
                <w:lang w:bidi="ru-RU"/>
              </w:rPr>
              <w:t xml:space="preserve">за </w:t>
            </w:r>
            <w:r>
              <w:rPr>
                <w:u w:val="single"/>
                <w:lang w:bidi="ru-RU"/>
              </w:rPr>
              <w:t>    (налоговый период)    </w:t>
            </w:r>
          </w:p>
        </w:tc>
      </w:tr>
    </w:tbl>
    <w:p w:rsidR="003D0C9E" w:rsidRDefault="003D0C9E"/>
    <w:tbl>
      <w:tblPr>
        <w:tblW w:w="5000" w:type="pct"/>
        <w:tblLook w:val="04A0" w:firstRow="1" w:lastRow="0" w:firstColumn="1" w:lastColumn="0" w:noHBand="0" w:noVBand="1"/>
      </w:tblPr>
      <w:tblGrid>
        <w:gridCol w:w="935"/>
        <w:gridCol w:w="6643"/>
        <w:gridCol w:w="1778"/>
      </w:tblGrid>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 строки</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Наименование</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Значение</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1</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расходов на приобретение, производство, реализацию товаров (работ, услуг), имущественных прав, операции по реализации которых облагаются НДС</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2</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расходов на приобретение, производство, реализацию товаров (работ, услуг), имущественных прав, операции по реализации которых не облагаются НДС</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3</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"общехозяйственных расходов", связанных с реализацией</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4</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"общехозяйственных расходов", отнесенных (распределенных) к не облагаемым НДС операциям</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5</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совокупных расходов на приобретение, производство, реализацию товаров (работ, услуг), имущественных прав (стр. 1 + стр. 2 + стр. 3)</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6</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Сумма совокупных расходов на приобретение, производство, реализацию товаров (работ, услуг), имущественных прав, операции по реализации которых не облагаются НДС (стр. 2 + стр. 4)</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 xml:space="preserve"> руб.</w:t>
            </w:r>
          </w:p>
        </w:tc>
      </w:tr>
      <w:tr w:rsidR="003D0C9E">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7</w:t>
            </w:r>
          </w:p>
        </w:tc>
        <w:tc>
          <w:tcPr>
            <w:tcW w:w="3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Доля совокупных расходов на операции, не облагаемые НДС, в сумме совокупных расходов на приобретение, производство, реализацию товаров (работ, услуг), имущественных прав (стр. 6 / стр. 5 х 100%)</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u w:val="single"/>
                <w:lang w:bidi="ru-RU"/>
              </w:rPr>
              <w:t>       </w:t>
            </w:r>
            <w:r>
              <w:rPr>
                <w:lang w:bidi="ru-RU"/>
              </w:rPr>
              <w:t>%</w:t>
            </w:r>
          </w:p>
        </w:tc>
      </w:tr>
    </w:tbl>
    <w:p w:rsidR="003D0C9E" w:rsidRDefault="003D0C9E"/>
    <w:tbl>
      <w:tblPr>
        <w:tblW w:w="5000" w:type="pct"/>
        <w:tblLook w:val="04A0" w:firstRow="1" w:lastRow="0" w:firstColumn="1" w:lastColumn="0" w:noHBand="0" w:noVBand="1"/>
      </w:tblPr>
      <w:tblGrid>
        <w:gridCol w:w="1684"/>
        <w:gridCol w:w="2807"/>
        <w:gridCol w:w="2807"/>
        <w:gridCol w:w="2058"/>
      </w:tblGrid>
      <w:tr w:rsidR="003D0C9E">
        <w:tc>
          <w:tcPr>
            <w:tcW w:w="900" w:type="pct"/>
          </w:tcPr>
          <w:p w:rsidR="003D0C9E" w:rsidRDefault="003D0C9E">
            <w:pPr>
              <w:pStyle w:val="Normalunindented"/>
              <w:keepNext/>
              <w:jc w:val="left"/>
              <w:rPr>
                <w:lang w:bidi="ru-RU"/>
              </w:rPr>
            </w:pPr>
            <w:r>
              <w:rPr>
                <w:u w:val="single"/>
                <w:lang w:bidi="ru-RU"/>
              </w:rPr>
              <w:t>    (дата)    </w:t>
            </w:r>
          </w:p>
        </w:tc>
        <w:tc>
          <w:tcPr>
            <w:tcW w:w="1500" w:type="pct"/>
          </w:tcPr>
          <w:p w:rsidR="003D0C9E" w:rsidRDefault="003D0C9E">
            <w:pPr>
              <w:pStyle w:val="Normalunindented"/>
              <w:keepNext/>
              <w:jc w:val="center"/>
              <w:rPr>
                <w:lang w:bidi="ru-RU"/>
              </w:rPr>
            </w:pPr>
            <w:r>
              <w:rPr>
                <w:u w:val="single"/>
                <w:lang w:bidi="ru-RU"/>
              </w:rPr>
              <w:t>        (должность)        </w:t>
            </w:r>
          </w:p>
        </w:tc>
        <w:tc>
          <w:tcPr>
            <w:tcW w:w="1500" w:type="pct"/>
          </w:tcPr>
          <w:p w:rsidR="003D0C9E" w:rsidRDefault="003D0C9E">
            <w:pPr>
              <w:pStyle w:val="Normalunindented"/>
              <w:keepNext/>
              <w:jc w:val="center"/>
              <w:rPr>
                <w:lang w:bidi="ru-RU"/>
              </w:rPr>
            </w:pPr>
            <w:r>
              <w:rPr>
                <w:u w:val="single"/>
                <w:lang w:bidi="ru-RU"/>
              </w:rPr>
              <w:t>          (Ф.И.О.)            </w:t>
            </w:r>
          </w:p>
        </w:tc>
        <w:tc>
          <w:tcPr>
            <w:tcW w:w="1100" w:type="pct"/>
          </w:tcPr>
          <w:p w:rsidR="003D0C9E" w:rsidRDefault="003D0C9E">
            <w:pPr>
              <w:pStyle w:val="Normalunindented"/>
              <w:keepNext/>
              <w:jc w:val="right"/>
              <w:rPr>
                <w:lang w:bidi="ru-RU"/>
              </w:rPr>
            </w:pPr>
            <w:r>
              <w:rPr>
                <w:u w:val="single"/>
                <w:lang w:bidi="ru-RU"/>
              </w:rPr>
              <w:t>    (подпись)      </w:t>
            </w:r>
          </w:p>
        </w:tc>
      </w:tr>
    </w:tbl>
    <w:p w:rsidR="003D0C9E" w:rsidRDefault="003D0C9E">
      <w:pPr>
        <w:sectPr w:rsidR="003D0C9E">
          <w:headerReference w:type="default" r:id="rId135"/>
          <w:footerReference w:type="default" r:id="rId136"/>
          <w:footerReference w:type="first" r:id="rId137"/>
          <w:footnotePr>
            <w:numRestart w:val="eachSect"/>
          </w:footnotePr>
          <w:pgSz w:w="11907" w:h="16839" w:code="9"/>
          <w:pgMar w:top="1134" w:right="850" w:bottom="1134" w:left="1701" w:header="720" w:footer="720" w:gutter="0"/>
          <w:pgNumType w:start="1"/>
          <w:cols w:space="720"/>
          <w:titlePg/>
        </w:sectPr>
      </w:pPr>
      <w:bookmarkStart w:id="73" w:name="_docEnd_4"/>
      <w:bookmarkEnd w:id="73"/>
    </w:p>
    <w:p w:rsidR="002D3646" w:rsidRDefault="002D3646" w:rsidP="002D3646">
      <w:pPr>
        <w:keepNext/>
        <w:keepLines/>
        <w:ind w:firstLine="0"/>
        <w:jc w:val="right"/>
      </w:pPr>
      <w:r>
        <w:lastRenderedPageBreak/>
        <w:t>Приложение № 3 к Учетной политике</w:t>
      </w:r>
      <w:r>
        <w:br/>
        <w:t>для целей налогообложения,</w:t>
      </w:r>
      <w:r>
        <w:br/>
        <w:t xml:space="preserve">утвержденной Приказом № </w:t>
      </w:r>
      <w:r>
        <w:rPr>
          <w:u w:val="single"/>
        </w:rPr>
        <w:t>5/8</w:t>
      </w:r>
      <w:r>
        <w:t xml:space="preserve"> от </w:t>
      </w:r>
      <w:r>
        <w:rPr>
          <w:u w:val="single"/>
        </w:rPr>
        <w:t>01.02.2022</w:t>
      </w:r>
    </w:p>
    <w:p w:rsidR="002D3646" w:rsidRDefault="002D3646" w:rsidP="002D3646">
      <w:pPr>
        <w:pStyle w:val="a4"/>
      </w:pPr>
      <w:r>
        <w:t xml:space="preserve">Расчет (смета) предельной суммы и ежемесячного процента отчислений в резерв на оплату отпусков на </w:t>
      </w:r>
      <w:r>
        <w:rPr>
          <w:u w:val="single"/>
        </w:rPr>
        <w:t>       </w:t>
      </w:r>
      <w:r>
        <w:t xml:space="preserve"> г.</w:t>
      </w:r>
    </w:p>
    <w:tbl>
      <w:tblPr>
        <w:tblW w:w="5000" w:type="pct"/>
        <w:tblLook w:val="04A0" w:firstRow="1" w:lastRow="0" w:firstColumn="1" w:lastColumn="0" w:noHBand="0" w:noVBand="1"/>
      </w:tblPr>
      <w:tblGrid>
        <w:gridCol w:w="936"/>
        <w:gridCol w:w="6549"/>
        <w:gridCol w:w="1871"/>
      </w:tblGrid>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 строки</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Показатель</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Значение</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1</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Предполагаемая сумма отпускных за год</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2</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Взносы на обязательное социальное страхование (ОПС, ОМС, страхование на случай ВНиМ) с предполагаемой суммы отпускных за год</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3</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Взносы на обязательное страхование от несчастных случаев на производстве и профессиональных заболеваний с предполагаемой суммы отпускных за год</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4</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b/>
                <w:lang w:bidi="ru-RU"/>
              </w:rPr>
              <w:t>Предельная сумма отчислений в резерв (предполагаемая сумма отпускных за год с учетом страховых взносов) (стр. 1 + стр. 2 + стр. 3)</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5</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Предполагаемая сумма расходов на оплату труда за год (без учета отпускных)</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6</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Взносы на обязательное социальное страхование (ОПС, ОМС, страхование на случай ВНиМ) с предполагаемой суммы расходов на оплату труда за год</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7</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Взносы на обязательное страхование от несчастных случаев на производстве и профессиональных заболеваний с предполагаемой суммы расходов на оплату труда за год</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8</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lang w:bidi="ru-RU"/>
              </w:rPr>
              <w:t>Предполагаемая сумма расходов на оплату труда за год с учетом страховых взносов (стр. 5 + стр. 6 + стр. 7)</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 xml:space="preserve"> руб.</w:t>
            </w:r>
          </w:p>
        </w:tc>
      </w:tr>
      <w:tr w:rsidR="002D3646" w:rsidTr="002E0333">
        <w:tc>
          <w:tcPr>
            <w:tcW w:w="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lang w:bidi="ru-RU"/>
              </w:rPr>
              <w:t>9</w:t>
            </w:r>
          </w:p>
        </w:tc>
        <w:tc>
          <w:tcPr>
            <w:tcW w:w="35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left"/>
              <w:rPr>
                <w:lang w:bidi="ru-RU"/>
              </w:rPr>
            </w:pPr>
            <w:r>
              <w:rPr>
                <w:b/>
                <w:lang w:bidi="ru-RU"/>
              </w:rPr>
              <w:t>Ежемесячный процент отчислений в резерв ((стр. 4 / стр. 8) x 100%)</w:t>
            </w:r>
          </w:p>
        </w:tc>
        <w:tc>
          <w:tcPr>
            <w:tcW w:w="1000" w:type="pct"/>
            <w:tcBorders>
              <w:top w:val="single" w:sz="0" w:space="0" w:color="auto"/>
              <w:left w:val="single" w:sz="0" w:space="0" w:color="auto"/>
              <w:bottom w:val="single" w:sz="0" w:space="0" w:color="auto"/>
              <w:right w:val="single" w:sz="0" w:space="0" w:color="auto"/>
            </w:tcBorders>
          </w:tcPr>
          <w:p w:rsidR="002D3646" w:rsidRDefault="002D3646" w:rsidP="002E0333">
            <w:pPr>
              <w:pStyle w:val="Normalunindented"/>
              <w:keepNext/>
              <w:jc w:val="center"/>
              <w:rPr>
                <w:lang w:bidi="ru-RU"/>
              </w:rPr>
            </w:pPr>
            <w:r>
              <w:rPr>
                <w:u w:val="single"/>
                <w:lang w:bidi="ru-RU"/>
              </w:rPr>
              <w:t>       </w:t>
            </w:r>
            <w:r>
              <w:rPr>
                <w:lang w:bidi="ru-RU"/>
              </w:rPr>
              <w:t>%</w:t>
            </w:r>
          </w:p>
        </w:tc>
      </w:tr>
    </w:tbl>
    <w:p w:rsidR="002D3646" w:rsidRDefault="002D3646" w:rsidP="002D3646">
      <w:pPr>
        <w:ind w:firstLine="0"/>
      </w:pPr>
    </w:p>
    <w:p w:rsidR="003D0C9E" w:rsidRDefault="003D0C9E"/>
    <w:tbl>
      <w:tblPr>
        <w:tblW w:w="5000" w:type="pct"/>
        <w:tblLook w:val="04A0" w:firstRow="1" w:lastRow="0" w:firstColumn="1" w:lastColumn="0" w:noHBand="0" w:noVBand="1"/>
      </w:tblPr>
      <w:tblGrid>
        <w:gridCol w:w="1871"/>
        <w:gridCol w:w="2152"/>
        <w:gridCol w:w="3649"/>
        <w:gridCol w:w="1684"/>
      </w:tblGrid>
      <w:tr w:rsidR="003D0C9E">
        <w:tc>
          <w:tcPr>
            <w:tcW w:w="1000" w:type="pct"/>
          </w:tcPr>
          <w:p w:rsidR="003D0C9E" w:rsidRDefault="003D0C9E">
            <w:pPr>
              <w:pStyle w:val="Normalunindented"/>
              <w:keepNext/>
              <w:jc w:val="center"/>
              <w:rPr>
                <w:lang w:bidi="ru-RU"/>
              </w:rPr>
            </w:pPr>
            <w:r>
              <w:rPr>
                <w:lang w:bidi="ru-RU"/>
              </w:rPr>
              <w:t> </w:t>
            </w:r>
            <w:r>
              <w:rPr>
                <w:u w:val="single"/>
                <w:lang w:bidi="ru-RU"/>
              </w:rPr>
              <w:t>      (дата)        </w:t>
            </w:r>
          </w:p>
        </w:tc>
        <w:tc>
          <w:tcPr>
            <w:tcW w:w="1150" w:type="pct"/>
          </w:tcPr>
          <w:p w:rsidR="003D0C9E" w:rsidRDefault="003D0C9E">
            <w:pPr>
              <w:pStyle w:val="Normalunindented"/>
              <w:keepNext/>
              <w:jc w:val="center"/>
              <w:rPr>
                <w:lang w:bidi="ru-RU"/>
              </w:rPr>
            </w:pPr>
            <w:r>
              <w:rPr>
                <w:u w:val="single"/>
                <w:lang w:bidi="ru-RU"/>
              </w:rPr>
              <w:t>      (должность)      </w:t>
            </w:r>
          </w:p>
        </w:tc>
        <w:tc>
          <w:tcPr>
            <w:tcW w:w="1950" w:type="pct"/>
          </w:tcPr>
          <w:p w:rsidR="003D0C9E" w:rsidRDefault="003D0C9E">
            <w:pPr>
              <w:pStyle w:val="Normalunindented"/>
              <w:keepNext/>
              <w:jc w:val="center"/>
              <w:rPr>
                <w:lang w:bidi="ru-RU"/>
              </w:rPr>
            </w:pPr>
            <w:r>
              <w:rPr>
                <w:u w:val="single"/>
                <w:lang w:bidi="ru-RU"/>
              </w:rPr>
              <w:t>                      (Ф.И.О.)                      </w:t>
            </w:r>
          </w:p>
        </w:tc>
        <w:tc>
          <w:tcPr>
            <w:tcW w:w="900" w:type="pct"/>
          </w:tcPr>
          <w:p w:rsidR="003D0C9E" w:rsidRDefault="003D0C9E">
            <w:pPr>
              <w:pStyle w:val="Normalunindented"/>
              <w:keepNext/>
              <w:jc w:val="center"/>
              <w:rPr>
                <w:lang w:bidi="ru-RU"/>
              </w:rPr>
            </w:pPr>
            <w:r>
              <w:rPr>
                <w:u w:val="single"/>
                <w:lang w:bidi="ru-RU"/>
              </w:rPr>
              <w:t>    (подпись)    </w:t>
            </w:r>
          </w:p>
        </w:tc>
      </w:tr>
    </w:tbl>
    <w:p w:rsidR="003D0C9E" w:rsidRDefault="003D0C9E">
      <w:pPr>
        <w:sectPr w:rsidR="003D0C9E">
          <w:headerReference w:type="default" r:id="rId138"/>
          <w:footerReference w:type="default" r:id="rId139"/>
          <w:footerReference w:type="first" r:id="rId140"/>
          <w:footnotePr>
            <w:numRestart w:val="eachSect"/>
          </w:footnotePr>
          <w:pgSz w:w="11907" w:h="16839" w:code="9"/>
          <w:pgMar w:top="1134" w:right="850" w:bottom="1134" w:left="1701" w:header="720" w:footer="720" w:gutter="0"/>
          <w:pgNumType w:start="1"/>
          <w:cols w:space="720"/>
          <w:titlePg/>
        </w:sectPr>
      </w:pPr>
      <w:bookmarkStart w:id="74" w:name="_docEnd_5"/>
      <w:bookmarkEnd w:id="74"/>
    </w:p>
    <w:p w:rsidR="003D0C9E" w:rsidRDefault="003D0C9E">
      <w:pPr>
        <w:keepNext/>
        <w:keepLines/>
        <w:ind w:firstLine="0"/>
        <w:jc w:val="right"/>
      </w:pPr>
      <w:r>
        <w:lastRenderedPageBreak/>
        <w:t xml:space="preserve">Приложение № </w:t>
      </w:r>
      <w:r>
        <w:fldChar w:fldCharType="begin" w:fldLock="1"/>
      </w:r>
      <w:r>
        <w:instrText xml:space="preserve"> REF _ref_1-23641a0aacdc48 \h \n \! </w:instrText>
      </w:r>
      <w:r>
        <w:fldChar w:fldCharType="separate"/>
      </w:r>
      <w:r>
        <w:t>4</w:t>
      </w:r>
      <w:r>
        <w:fldChar w:fldCharType="end"/>
      </w:r>
      <w:r>
        <w:t xml:space="preserve"> к Учетной политике</w:t>
      </w:r>
      <w:r>
        <w:br/>
        <w:t>для целей налогообложения,</w:t>
      </w:r>
      <w:r>
        <w:br/>
        <w:t xml:space="preserve">утвержденной Приказом </w:t>
      </w:r>
      <w:r w:rsidR="00F12200">
        <w:t xml:space="preserve">№ </w:t>
      </w:r>
      <w:r w:rsidR="00F12200">
        <w:rPr>
          <w:u w:val="single"/>
        </w:rPr>
        <w:t>5/8</w:t>
      </w:r>
      <w:r w:rsidR="00F12200">
        <w:t xml:space="preserve"> от </w:t>
      </w:r>
      <w:r w:rsidR="00F12200">
        <w:rPr>
          <w:u w:val="single"/>
        </w:rPr>
        <w:t>01.02.2022</w:t>
      </w:r>
    </w:p>
    <w:p w:rsidR="003D0C9E" w:rsidRDefault="003D0C9E">
      <w:pPr>
        <w:pStyle w:val="a4"/>
      </w:pPr>
      <w:bookmarkStart w:id="75" w:name="_docStart_6"/>
      <w:bookmarkStart w:id="76" w:name="_title_6"/>
      <w:bookmarkStart w:id="77" w:name="_ref_1-23641a0aacdc48"/>
      <w:bookmarkEnd w:id="75"/>
      <w:r>
        <w:t>Налоговый регистр (карточка)</w:t>
      </w:r>
      <w:r>
        <w:br/>
        <w:t>по учету доходов, вычетов и налога на доходы физических лиц</w:t>
      </w:r>
      <w:r>
        <w:br/>
        <w:t xml:space="preserve">за </w:t>
      </w:r>
      <w:r>
        <w:rPr>
          <w:u w:val="single"/>
        </w:rPr>
        <w:t>       </w:t>
      </w:r>
      <w:r>
        <w:t xml:space="preserve"> г. № </w:t>
      </w:r>
      <w:r>
        <w:rPr>
          <w:u w:val="single"/>
        </w:rPr>
        <w:t>       </w:t>
      </w:r>
      <w:bookmarkEnd w:id="76"/>
      <w:bookmarkEnd w:id="77"/>
    </w:p>
    <w:p w:rsidR="002D3646" w:rsidRDefault="002D3646" w:rsidP="002D3646">
      <w:pPr>
        <w:pStyle w:val="ConsPlusNonformat"/>
        <w:jc w:val="both"/>
      </w:pPr>
      <w:r>
        <w:t>Раздел 1. Сведения о налоговом агенте</w:t>
      </w:r>
    </w:p>
    <w:p w:rsidR="002D3646" w:rsidRDefault="002D3646" w:rsidP="002D3646">
      <w:pPr>
        <w:pStyle w:val="ConsPlusNonformat"/>
        <w:jc w:val="both"/>
      </w:pPr>
      <w:r>
        <w:t>1.1. ИНН/КПП организации __________________________________________________</w:t>
      </w:r>
    </w:p>
    <w:p w:rsidR="002D3646" w:rsidRDefault="002D3646" w:rsidP="002D3646">
      <w:pPr>
        <w:pStyle w:val="ConsPlusNonformat"/>
        <w:jc w:val="both"/>
      </w:pPr>
      <w:r>
        <w:t>1.2. Наименование организации _____________________________________________</w:t>
      </w:r>
    </w:p>
    <w:p w:rsidR="002D3646" w:rsidRDefault="002D3646" w:rsidP="002D3646">
      <w:pPr>
        <w:pStyle w:val="ConsPlusNonformat"/>
        <w:jc w:val="both"/>
      </w:pPr>
      <w:r>
        <w:t xml:space="preserve">1.3. Код </w:t>
      </w:r>
      <w:hyperlink r:id="rId141" w:history="1">
        <w:r>
          <w:rPr>
            <w:color w:val="0000FF"/>
          </w:rPr>
          <w:t>ОКТМО</w:t>
        </w:r>
      </w:hyperlink>
      <w:r>
        <w:t xml:space="preserve"> ____________________________________________________________</w:t>
      </w:r>
    </w:p>
    <w:p w:rsidR="002D3646" w:rsidRDefault="002D3646" w:rsidP="002D3646">
      <w:pPr>
        <w:pStyle w:val="ConsPlusNonformat"/>
        <w:jc w:val="both"/>
      </w:pPr>
      <w:r>
        <w:t>Раздел 2. Сведения о налогоплательщике (получателе доходов)</w:t>
      </w:r>
    </w:p>
    <w:p w:rsidR="002D3646" w:rsidRDefault="002D3646" w:rsidP="002D3646">
      <w:pPr>
        <w:pStyle w:val="ConsPlusNonformat"/>
        <w:jc w:val="both"/>
      </w:pPr>
      <w:r>
        <w:t>2.1. ИНН __________________________________________________________________</w:t>
      </w:r>
    </w:p>
    <w:p w:rsidR="002D3646" w:rsidRDefault="002D3646" w:rsidP="002D3646">
      <w:pPr>
        <w:pStyle w:val="ConsPlusNonformat"/>
        <w:jc w:val="both"/>
      </w:pPr>
      <w:r>
        <w:t>2.2. Фамилия, имя, отчество _______________________________________________</w:t>
      </w:r>
    </w:p>
    <w:p w:rsidR="002D3646" w:rsidRDefault="002D3646" w:rsidP="002D3646">
      <w:pPr>
        <w:pStyle w:val="ConsPlusNonformat"/>
        <w:jc w:val="both"/>
      </w:pPr>
      <w:r>
        <w:t>2.3. Дата рождения (число, месяц, год) ____________________________________</w:t>
      </w:r>
    </w:p>
    <w:p w:rsidR="002D3646" w:rsidRDefault="002D3646" w:rsidP="002D3646">
      <w:pPr>
        <w:pStyle w:val="ConsPlusNonformat"/>
        <w:jc w:val="both"/>
      </w:pPr>
      <w:r>
        <w:t>2.4. Гражданство __________________________________________________________</w:t>
      </w:r>
    </w:p>
    <w:p w:rsidR="002D3646" w:rsidRDefault="002D3646" w:rsidP="002D3646">
      <w:pPr>
        <w:pStyle w:val="ConsPlusNonformat"/>
        <w:jc w:val="both"/>
      </w:pPr>
      <w:r>
        <w:t>2.5. Вид документа, удостоверяющего личность ______________________________</w:t>
      </w:r>
    </w:p>
    <w:p w:rsidR="002D3646" w:rsidRDefault="002D3646" w:rsidP="002D3646">
      <w:pPr>
        <w:pStyle w:val="ConsPlusNonformat"/>
        <w:jc w:val="both"/>
      </w:pPr>
      <w:r>
        <w:t>Код документа, удостоверяющего личность ___________________________________</w:t>
      </w:r>
    </w:p>
    <w:p w:rsidR="002D3646" w:rsidRDefault="002D3646" w:rsidP="002D3646">
      <w:pPr>
        <w:pStyle w:val="ConsPlusNonformat"/>
        <w:jc w:val="both"/>
      </w:pPr>
      <w:r>
        <w:t>2.6. Документ: серия _____________ N ______________________________________</w:t>
      </w:r>
    </w:p>
    <w:p w:rsidR="002D3646" w:rsidRDefault="002D3646" w:rsidP="002D3646">
      <w:pPr>
        <w:pStyle w:val="ConsPlusNonformat"/>
        <w:jc w:val="both"/>
      </w:pPr>
      <w:r>
        <w:t>2.7. Адрес места жительства в РФ: почтовый индекс _____ код региона _______</w:t>
      </w:r>
    </w:p>
    <w:p w:rsidR="002D3646" w:rsidRDefault="002D3646" w:rsidP="002D3646">
      <w:pPr>
        <w:pStyle w:val="ConsPlusNonformat"/>
        <w:jc w:val="both"/>
      </w:pPr>
      <w:r>
        <w:t>район ____________ город _______________ населенный пункт _________________</w:t>
      </w:r>
    </w:p>
    <w:p w:rsidR="002D3646" w:rsidRDefault="002D3646" w:rsidP="002D3646">
      <w:pPr>
        <w:pStyle w:val="ConsPlusNonformat"/>
        <w:jc w:val="both"/>
      </w:pPr>
      <w:r>
        <w:t>улица __________________________________ дом ____ корпус ____ квартира ____</w:t>
      </w:r>
    </w:p>
    <w:p w:rsidR="002D3646" w:rsidRDefault="002D3646" w:rsidP="002D3646">
      <w:pPr>
        <w:pStyle w:val="ConsPlusNonformat"/>
        <w:jc w:val="both"/>
      </w:pPr>
      <w:r>
        <w:t>2.8. Адрес в стране проживания: код страны ________________________________</w:t>
      </w:r>
    </w:p>
    <w:p w:rsidR="002D3646" w:rsidRDefault="002D3646" w:rsidP="002D3646">
      <w:pPr>
        <w:pStyle w:val="ConsPlusNonformat"/>
        <w:jc w:val="both"/>
      </w:pPr>
      <w:r>
        <w:t>адрес _____________________________________________________________________</w:t>
      </w:r>
    </w:p>
    <w:p w:rsidR="002D3646" w:rsidRDefault="002D3646" w:rsidP="002D3646">
      <w:pPr>
        <w:pStyle w:val="ConsPlusNonformat"/>
        <w:jc w:val="both"/>
      </w:pPr>
      <w:r>
        <w:t>2.9. Занимаемая должность _________________________________________________</w:t>
      </w:r>
    </w:p>
    <w:p w:rsidR="002D3646" w:rsidRDefault="002D3646" w:rsidP="002D3646">
      <w:pPr>
        <w:pStyle w:val="ConsPlusNonformat"/>
        <w:jc w:val="both"/>
      </w:pPr>
      <w:r>
        <w:t>2.10. Статус на начало года _______________________________________________</w:t>
      </w:r>
    </w:p>
    <w:p w:rsidR="002D3646" w:rsidRDefault="002D3646" w:rsidP="002D3646">
      <w:pPr>
        <w:pStyle w:val="ConsPlusNonformat"/>
        <w:jc w:val="both"/>
      </w:pPr>
      <w:r>
        <w:t xml:space="preserve">                                     (резидент/нерезидент РФ)</w:t>
      </w:r>
    </w:p>
    <w:p w:rsidR="002D3646" w:rsidRDefault="002D3646" w:rsidP="002D3646">
      <w:pPr>
        <w:pStyle w:val="ConsPlusNonformat"/>
        <w:jc w:val="both"/>
      </w:pPr>
      <w:r>
        <w:t>2.10.1. В случае изменения статуса в течение налогового периода заполняется</w:t>
      </w:r>
    </w:p>
    <w:p w:rsidR="002D3646" w:rsidRDefault="002D3646" w:rsidP="002D3646">
      <w:pPr>
        <w:pStyle w:val="ConsPlusNonformat"/>
        <w:jc w:val="both"/>
      </w:pPr>
      <w:r>
        <w:t>таблица:</w:t>
      </w:r>
    </w:p>
    <w:p w:rsidR="002D3646" w:rsidRDefault="002D3646" w:rsidP="002D3646">
      <w:pPr>
        <w:pStyle w:val="ConsPlusNormal"/>
        <w:jc w:val="both"/>
      </w:pPr>
    </w:p>
    <w:p w:rsidR="003D0C9E" w:rsidRDefault="003D0C9E" w:rsidP="002D3646">
      <w:pPr>
        <w:ind w:firstLine="0"/>
      </w:pPr>
    </w:p>
    <w:tbl>
      <w:tblPr>
        <w:tblW w:w="5000" w:type="pct"/>
        <w:tblLook w:val="04A0" w:firstRow="1" w:lastRow="0" w:firstColumn="1" w:lastColumn="0" w:noHBand="0" w:noVBand="1"/>
      </w:tblPr>
      <w:tblGrid>
        <w:gridCol w:w="2019"/>
        <w:gridCol w:w="1442"/>
        <w:gridCol w:w="3609"/>
        <w:gridCol w:w="3609"/>
        <w:gridCol w:w="3609"/>
      </w:tblGrid>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lastRenderedPageBreak/>
              <w:t>Месяц</w:t>
            </w:r>
          </w:p>
          <w:p w:rsidR="003D0C9E" w:rsidRDefault="003D0C9E">
            <w:pPr>
              <w:pStyle w:val="Normalunindented"/>
              <w:keepNext/>
              <w:jc w:val="center"/>
              <w:rPr>
                <w:lang w:bidi="ru-RU"/>
              </w:rPr>
            </w:pPr>
            <w:r>
              <w:rPr>
                <w:lang w:bidi="ru-RU"/>
              </w:rPr>
              <w:t>получения</w:t>
            </w:r>
          </w:p>
          <w:p w:rsidR="003D0C9E" w:rsidRDefault="003D0C9E">
            <w:pPr>
              <w:pStyle w:val="Normalunindented"/>
              <w:keepNext/>
              <w:jc w:val="center"/>
              <w:rPr>
                <w:lang w:bidi="ru-RU"/>
              </w:rPr>
            </w:pPr>
            <w:r>
              <w:rPr>
                <w:lang w:bidi="ru-RU"/>
              </w:rPr>
              <w:t>дохода</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Ставка</w:t>
            </w:r>
          </w:p>
          <w:p w:rsidR="003D0C9E" w:rsidRDefault="003D0C9E">
            <w:pPr>
              <w:pStyle w:val="Normalunindented"/>
              <w:keepNext/>
              <w:jc w:val="center"/>
              <w:rPr>
                <w:lang w:bidi="ru-RU"/>
              </w:rPr>
            </w:pPr>
            <w:r>
              <w:rPr>
                <w:lang w:bidi="ru-RU"/>
              </w:rPr>
              <w:t>налога</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Период из 12 месяцев</w:t>
            </w:r>
          </w:p>
          <w:p w:rsidR="003D0C9E" w:rsidRDefault="003D0C9E">
            <w:pPr>
              <w:pStyle w:val="Normalunindented"/>
              <w:keepNext/>
              <w:jc w:val="center"/>
              <w:rPr>
                <w:lang w:bidi="ru-RU"/>
              </w:rPr>
            </w:pPr>
            <w:r>
              <w:rPr>
                <w:lang w:bidi="ru-RU"/>
              </w:rPr>
              <w:t>для определения налогового статуса работника</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Периоды выезда</w:t>
            </w:r>
          </w:p>
          <w:p w:rsidR="003D0C9E" w:rsidRDefault="003D0C9E">
            <w:pPr>
              <w:pStyle w:val="Normalunindented"/>
              <w:keepNext/>
              <w:jc w:val="center"/>
              <w:rPr>
                <w:lang w:bidi="ru-RU"/>
              </w:rPr>
            </w:pPr>
            <w:r>
              <w:rPr>
                <w:lang w:bidi="ru-RU"/>
              </w:rPr>
              <w:t>за границу</w:t>
            </w:r>
          </w:p>
          <w:p w:rsidR="003D0C9E" w:rsidRDefault="003D0C9E">
            <w:pPr>
              <w:pStyle w:val="Normalunindented"/>
              <w:keepNext/>
              <w:jc w:val="center"/>
              <w:rPr>
                <w:lang w:bidi="ru-RU"/>
              </w:rPr>
            </w:pPr>
            <w:r>
              <w:rPr>
                <w:lang w:bidi="ru-RU"/>
              </w:rPr>
              <w:t>(кроме выездов</w:t>
            </w:r>
          </w:p>
          <w:p w:rsidR="003D0C9E" w:rsidRDefault="003D0C9E">
            <w:pPr>
              <w:pStyle w:val="Normalunindented"/>
              <w:keepNext/>
              <w:jc w:val="center"/>
              <w:rPr>
                <w:lang w:bidi="ru-RU"/>
              </w:rPr>
            </w:pPr>
            <w:r>
              <w:rPr>
                <w:lang w:bidi="ru-RU"/>
              </w:rPr>
              <w:t>для краткосрочного (менее шести месяцев) лечения или обучения)</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Общее количество</w:t>
            </w:r>
          </w:p>
          <w:p w:rsidR="003D0C9E" w:rsidRDefault="003D0C9E">
            <w:pPr>
              <w:pStyle w:val="Normalunindented"/>
              <w:keepNext/>
              <w:jc w:val="center"/>
              <w:rPr>
                <w:lang w:bidi="ru-RU"/>
              </w:rPr>
            </w:pPr>
            <w:r>
              <w:rPr>
                <w:lang w:bidi="ru-RU"/>
              </w:rPr>
              <w:t>дней нахождения в РФ</w:t>
            </w:r>
          </w:p>
          <w:p w:rsidR="003D0C9E" w:rsidRDefault="003D0C9E">
            <w:pPr>
              <w:pStyle w:val="Normalunindented"/>
              <w:keepNext/>
              <w:jc w:val="center"/>
              <w:rPr>
                <w:lang w:bidi="ru-RU"/>
              </w:rPr>
            </w:pPr>
            <w:r>
              <w:rPr>
                <w:lang w:bidi="ru-RU"/>
              </w:rPr>
              <w:t>за последние 12 месяцев</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Январь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Февраль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Март</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Апрель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Май</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Июнь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Июль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Август</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Сентябрь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Октябрь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Ноябрь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c>
          <w:tcPr>
            <w:tcW w:w="7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Декабрь</w:t>
            </w:r>
          </w:p>
        </w:tc>
        <w:tc>
          <w:tcPr>
            <w:tcW w:w="5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c>
          <w:tcPr>
            <w:tcW w:w="1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bl>
    <w:p w:rsidR="003D0C9E" w:rsidRDefault="003D0C9E">
      <w:r>
        <w:t xml:space="preserve">Раздел 3. Доходы налогового резидента, предусмотренные </w:t>
      </w:r>
      <w:hyperlink r:id="rId142" w:history="1">
        <w:r>
          <w:rPr>
            <w:rStyle w:val="afc"/>
          </w:rPr>
          <w:t>пп. 9 п. 2.1 ст. 210</w:t>
        </w:r>
      </w:hyperlink>
      <w:r>
        <w:rPr>
          <w:u w:val="single"/>
        </w:rPr>
        <w:t xml:space="preserve"> </w:t>
      </w:r>
      <w:r>
        <w:t>НК РФ (основная налоговая база), а также доходы налогового нерезидента (за исключением доходов от долевого участия в организации (дивидендов)), облагаемые по ставке 13%, 15% и 30%, налоговые вычеты и сумма налога.</w:t>
      </w:r>
    </w:p>
    <w:p w:rsidR="003D0C9E" w:rsidRDefault="003D0C9E">
      <w:r>
        <w:lastRenderedPageBreak/>
        <w:t> </w:t>
      </w:r>
    </w:p>
    <w:p w:rsidR="003D0C9E" w:rsidRDefault="003D0C9E">
      <w:r>
        <w:t>3.1. Расчет налоговой базы и суммы налога:</w:t>
      </w:r>
    </w:p>
    <w:tbl>
      <w:tblPr>
        <w:tblW w:w="5000" w:type="pct"/>
        <w:tblLook w:val="04A0" w:firstRow="1" w:lastRow="0" w:firstColumn="1" w:lastColumn="0" w:noHBand="0" w:noVBand="1"/>
      </w:tblPr>
      <w:tblGrid>
        <w:gridCol w:w="1016"/>
        <w:gridCol w:w="1892"/>
        <w:gridCol w:w="1746"/>
        <w:gridCol w:w="726"/>
        <w:gridCol w:w="871"/>
        <w:gridCol w:w="726"/>
        <w:gridCol w:w="726"/>
        <w:gridCol w:w="580"/>
        <w:gridCol w:w="610"/>
        <w:gridCol w:w="604"/>
        <w:gridCol w:w="726"/>
        <w:gridCol w:w="871"/>
        <w:gridCol w:w="871"/>
        <w:gridCol w:w="726"/>
        <w:gridCol w:w="871"/>
        <w:gridCol w:w="726"/>
      </w:tblGrid>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Показатель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Итого</w:t>
            </w:r>
          </w:p>
        </w:tc>
      </w:tr>
      <w:tr w:rsidR="003D0C9E">
        <w:tc>
          <w:tcPr>
            <w:tcW w:w="3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Вид  </w:t>
            </w:r>
            <w:r>
              <w:rPr>
                <w:lang w:bidi="ru-RU"/>
              </w:rPr>
              <w:br/>
            </w:r>
            <w:r>
              <w:rPr>
                <w:sz w:val="16"/>
                <w:lang w:bidi="ru-RU"/>
              </w:rPr>
              <w:t>дохода/</w:t>
            </w:r>
            <w:hyperlink r:id="rId143" w:history="1">
              <w:r>
                <w:rPr>
                  <w:rStyle w:val="afc"/>
                  <w:sz w:val="16"/>
                  <w:lang w:bidi="ru-RU"/>
                </w:rPr>
                <w:t>код</w:t>
              </w:r>
            </w:hyperlink>
            <w:r>
              <w:rPr>
                <w:lang w:bidi="ru-RU"/>
              </w:rPr>
              <w:br/>
            </w:r>
            <w:hyperlink r:id="rId144" w:history="1">
              <w:r>
                <w:rPr>
                  <w:rStyle w:val="afc"/>
                  <w:sz w:val="16"/>
                  <w:lang w:bidi="ru-RU"/>
                </w:rPr>
                <w:t>дохода</w:t>
              </w:r>
            </w:hyperlink>
            <w:r>
              <w:rPr>
                <w:sz w:val="16"/>
                <w:lang w:bidi="ru-RU"/>
              </w:rPr>
              <w:t> </w:t>
            </w:r>
            <w:hyperlink w:anchor="ln_d_2_8_0_0_1" w:history="1">
              <w:r>
                <w:rPr>
                  <w:rStyle w:val="afc"/>
                  <w:sz w:val="16"/>
                  <w:lang w:bidi="ru-RU"/>
                </w:rPr>
                <w:t>&lt;1&gt;</w:t>
              </w:r>
            </w:hyperlink>
          </w:p>
        </w:tc>
        <w:tc>
          <w:tcPr>
            <w:tcW w:w="6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Зарплата/2000</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r>
              <w:rPr>
                <w:lang w:bidi="ru-RU"/>
              </w:rPr>
              <w:br/>
            </w:r>
            <w:r>
              <w:rPr>
                <w:sz w:val="16"/>
                <w:lang w:bidi="ru-RU"/>
              </w:rPr>
              <w:t>получения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r>
              <w:rPr>
                <w:lang w:bidi="ru-RU"/>
              </w:rPr>
              <w:br/>
            </w:r>
            <w:r>
              <w:rPr>
                <w:sz w:val="16"/>
                <w:lang w:bidi="ru-RU"/>
              </w:rPr>
              <w:t>за месяц</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перечисления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Премии за производственные результаты и иные подобные показатели/2002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r>
              <w:rPr>
                <w:lang w:bidi="ru-RU"/>
              </w:rPr>
              <w:br/>
            </w:r>
            <w:r>
              <w:rPr>
                <w:sz w:val="16"/>
                <w:lang w:bidi="ru-RU"/>
              </w:rPr>
              <w:t>получения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w:t>
            </w:r>
            <w:r>
              <w:rPr>
                <w:lang w:bidi="ru-RU"/>
              </w:rPr>
              <w:br/>
            </w:r>
            <w:r>
              <w:rPr>
                <w:sz w:val="16"/>
                <w:lang w:bidi="ru-RU"/>
              </w:rPr>
              <w:t>за месяц</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r>
              <w:rPr>
                <w:lang w:bidi="ru-RU"/>
              </w:rPr>
              <w:br/>
            </w:r>
            <w:r>
              <w:rPr>
                <w:sz w:val="16"/>
                <w:lang w:bidi="ru-RU"/>
              </w:rPr>
              <w:t>перечисления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Отпускные/2012</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получения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r>
              <w:rPr>
                <w:lang w:bidi="ru-RU"/>
              </w:rPr>
              <w:br/>
            </w:r>
            <w:r>
              <w:rPr>
                <w:sz w:val="16"/>
                <w:lang w:bidi="ru-RU"/>
              </w:rPr>
              <w:t>за месяц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перечисления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Компенсация за неиспользованный отпуск/2013</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r>
              <w:rPr>
                <w:lang w:bidi="ru-RU"/>
              </w:rPr>
              <w:br/>
            </w:r>
            <w:r>
              <w:rPr>
                <w:sz w:val="16"/>
                <w:lang w:bidi="ru-RU"/>
              </w:rPr>
              <w:t>получения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r>
              <w:rPr>
                <w:lang w:bidi="ru-RU"/>
              </w:rPr>
              <w:br/>
            </w:r>
            <w:r>
              <w:rPr>
                <w:sz w:val="16"/>
                <w:lang w:bidi="ru-RU"/>
              </w:rPr>
              <w:t>за месяц</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r>
              <w:rPr>
                <w:lang w:bidi="ru-RU"/>
              </w:rPr>
              <w:br/>
            </w:r>
            <w:r>
              <w:rPr>
                <w:sz w:val="16"/>
                <w:lang w:bidi="ru-RU"/>
              </w:rPr>
              <w:t>перечисления</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Пособие</w:t>
            </w:r>
            <w:r>
              <w:rPr>
                <w:lang w:bidi="ru-RU"/>
              </w:rPr>
              <w:br/>
            </w:r>
            <w:r>
              <w:rPr>
                <w:sz w:val="16"/>
                <w:lang w:bidi="ru-RU"/>
              </w:rPr>
              <w:t>по временной         </w:t>
            </w:r>
            <w:r>
              <w:rPr>
                <w:lang w:bidi="ru-RU"/>
              </w:rPr>
              <w:br/>
            </w:r>
            <w:r>
              <w:rPr>
                <w:sz w:val="16"/>
                <w:lang w:bidi="ru-RU"/>
              </w:rPr>
              <w:t>нетрудоспособности/</w:t>
            </w:r>
            <w:r>
              <w:rPr>
                <w:lang w:bidi="ru-RU"/>
              </w:rPr>
              <w:br/>
            </w:r>
            <w:r>
              <w:rPr>
                <w:sz w:val="16"/>
                <w:lang w:bidi="ru-RU"/>
              </w:rPr>
              <w:t>2300</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получения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r>
              <w:rPr>
                <w:lang w:bidi="ru-RU"/>
              </w:rPr>
              <w:br/>
            </w:r>
            <w:r>
              <w:rPr>
                <w:sz w:val="16"/>
                <w:lang w:bidi="ru-RU"/>
              </w:rPr>
              <w:t>за месяц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Материальная      </w:t>
            </w:r>
            <w:r>
              <w:rPr>
                <w:lang w:bidi="ru-RU"/>
              </w:rPr>
              <w:br/>
            </w:r>
            <w:r>
              <w:rPr>
                <w:sz w:val="16"/>
                <w:lang w:bidi="ru-RU"/>
              </w:rPr>
              <w:t>помощь/2760</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получения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vMerge/>
            <w:tcBorders>
              <w:left w:val="single" w:sz="0" w:space="0" w:color="auto"/>
              <w:bottom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r>
              <w:rPr>
                <w:lang w:bidi="ru-RU"/>
              </w:rPr>
              <w:br/>
            </w:r>
            <w:r>
              <w:rPr>
                <w:sz w:val="16"/>
                <w:lang w:bidi="ru-RU"/>
              </w:rPr>
              <w:t>за месяц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Вычеты в размерах, предусмотренных </w:t>
            </w:r>
            <w:hyperlink r:id="rId145" w:history="1">
              <w:r>
                <w:rPr>
                  <w:rStyle w:val="afc"/>
                  <w:sz w:val="16"/>
                  <w:lang w:bidi="ru-RU"/>
                </w:rPr>
                <w:t>ст. 217</w:t>
              </w:r>
            </w:hyperlink>
            <w:r>
              <w:rPr>
                <w:sz w:val="16"/>
                <w:lang w:bidi="ru-RU"/>
              </w:rPr>
              <w:t xml:space="preserve"> НК РФ </w:t>
            </w:r>
            <w:hyperlink w:anchor="ln_d_2_8_0_0_2" w:history="1">
              <w:r>
                <w:rPr>
                  <w:rStyle w:val="afc"/>
                  <w:sz w:val="16"/>
                  <w:lang w:bidi="ru-RU"/>
                </w:rPr>
                <w:t>&lt;2&gt;</w:t>
              </w:r>
            </w:hyperlink>
            <w:r>
              <w:rPr>
                <w:lang w:bidi="ru-RU"/>
              </w:rPr>
              <w:br/>
            </w:r>
            <w:r>
              <w:rPr>
                <w:sz w:val="16"/>
                <w:lang w:bidi="ru-RU"/>
              </w:rPr>
              <w:t>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503</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Общая сумма доходов за минусом вычетов, предусмотренных </w:t>
            </w:r>
            <w:hyperlink r:id="rId146" w:history="1">
              <w:r>
                <w:rPr>
                  <w:rStyle w:val="afc"/>
                  <w:sz w:val="16"/>
                  <w:lang w:bidi="ru-RU"/>
                </w:rPr>
                <w:t>ст. 217</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Вычеты /</w:t>
            </w:r>
            <w:hyperlink r:id="rId147" w:history="1">
              <w:r>
                <w:rPr>
                  <w:rStyle w:val="afc"/>
                  <w:sz w:val="16"/>
                  <w:lang w:bidi="ru-RU"/>
                </w:rPr>
                <w:t>код вычета</w:t>
              </w:r>
            </w:hyperlink>
            <w:r>
              <w:rPr>
                <w:sz w:val="16"/>
                <w:lang w:bidi="ru-RU"/>
              </w:rPr>
              <w:t> </w:t>
            </w:r>
            <w:hyperlink w:anchor="ln_d_2_8_0_0_3" w:history="1">
              <w:r>
                <w:rPr>
                  <w:rStyle w:val="afc"/>
                  <w:sz w:val="16"/>
                  <w:lang w:bidi="ru-RU"/>
                </w:rPr>
                <w:t>&lt;3&gt;</w:t>
              </w:r>
            </w:hyperlink>
            <w:r>
              <w:rPr>
                <w:lang w:bidi="ru-RU"/>
              </w:rPr>
              <w:br/>
            </w:r>
            <w:r>
              <w:rPr>
                <w:sz w:val="16"/>
                <w:lang w:bidi="ru-RU"/>
              </w:rPr>
              <w:t> </w:t>
            </w: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Стандартные вычеты на детей</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126</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127</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Иные стандартные вычеты</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12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сумма стандартных вычетов с начала года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Имущественный вычет</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   </w:t>
            </w:r>
            <w:r>
              <w:rPr>
                <w:lang w:bidi="ru-RU"/>
              </w:rPr>
              <w:br/>
            </w:r>
            <w:r>
              <w:rPr>
                <w:sz w:val="16"/>
                <w:lang w:bidi="ru-RU"/>
              </w:rPr>
              <w:t>(код 311)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   </w:t>
            </w:r>
            <w:r>
              <w:rPr>
                <w:lang w:bidi="ru-RU"/>
              </w:rPr>
              <w:br/>
            </w:r>
            <w:r>
              <w:rPr>
                <w:sz w:val="16"/>
                <w:lang w:bidi="ru-RU"/>
              </w:rPr>
              <w:t>(код 312)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12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сумма с начала года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Социальный вычет</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12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Общая сумма с начала года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Профессиональный вычет</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right w:val="single" w:sz="0" w:space="0" w:color="auto"/>
            </w:tcBorders>
          </w:tcPr>
          <w:p w:rsidR="003D0C9E" w:rsidRDefault="003D0C9E">
            <w:pPr>
              <w:rPr>
                <w:lang w:bidi="ru-RU"/>
              </w:rPr>
            </w:pPr>
          </w:p>
        </w:tc>
        <w:tc>
          <w:tcPr>
            <w:tcW w:w="650" w:type="pct"/>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Код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vMerge/>
            <w:tcBorders>
              <w:left w:val="single" w:sz="0" w:space="0" w:color="auto"/>
              <w:bottom w:val="single" w:sz="0" w:space="0" w:color="auto"/>
              <w:right w:val="single" w:sz="0" w:space="0" w:color="auto"/>
            </w:tcBorders>
          </w:tcPr>
          <w:p w:rsidR="003D0C9E" w:rsidRDefault="003D0C9E">
            <w:pPr>
              <w:rPr>
                <w:lang w:bidi="ru-RU"/>
              </w:rPr>
            </w:pPr>
          </w:p>
        </w:tc>
        <w:tc>
          <w:tcPr>
            <w:tcW w:w="12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сумма с начала года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Основная налоговая база (с начала года) по доходам резидента РФ, указанным в </w:t>
            </w:r>
            <w:hyperlink r:id="rId148" w:history="1">
              <w:r>
                <w:rPr>
                  <w:rStyle w:val="afc"/>
                  <w:sz w:val="16"/>
                  <w:lang w:bidi="ru-RU"/>
                </w:rPr>
                <w:t>пп. 9 п. 2.1</w:t>
              </w:r>
            </w:hyperlink>
            <w:r>
              <w:rPr>
                <w:sz w:val="16"/>
                <w:lang w:bidi="ru-RU"/>
              </w:rPr>
              <w:t xml:space="preserve">, </w:t>
            </w:r>
            <w:hyperlink r:id="rId149" w:history="1">
              <w:r>
                <w:rPr>
                  <w:rStyle w:val="afc"/>
                  <w:sz w:val="16"/>
                  <w:lang w:bidi="ru-RU"/>
                </w:rPr>
                <w:t>п. 3 ст. 210</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 пределах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Свыше 5 млн. руб.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величина налоговой базы</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налога (с начала года), исчисленная с основной налоговой базы налогового резидента по ставке 13% (15%), предусмотренной </w:t>
            </w:r>
            <w:hyperlink r:id="rId150" w:history="1">
              <w:r>
                <w:rPr>
                  <w:rStyle w:val="afc"/>
                  <w:sz w:val="16"/>
                  <w:lang w:bidi="ru-RU"/>
                </w:rPr>
                <w:t>п. 1 ст. 224</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исчисленный по ставке 13% с налоговой базы,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исчисленный по ставке 15% с налоговой базы,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сумма исчисленного налога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Налоговая база, определяемая в отношении доходов налогового нерезидента РФ, указанных в </w:t>
            </w:r>
            <w:hyperlink r:id="rId151" w:history="1">
              <w:r>
                <w:rPr>
                  <w:rStyle w:val="afc"/>
                  <w:sz w:val="16"/>
                  <w:lang w:bidi="ru-RU"/>
                </w:rPr>
                <w:t>абз. 3</w:t>
              </w:r>
            </w:hyperlink>
            <w:r>
              <w:rPr>
                <w:sz w:val="16"/>
                <w:lang w:bidi="ru-RU"/>
              </w:rPr>
              <w:t xml:space="preserve"> – </w:t>
            </w:r>
            <w:hyperlink r:id="rId152" w:history="1">
              <w:r>
                <w:rPr>
                  <w:rStyle w:val="afc"/>
                  <w:sz w:val="16"/>
                  <w:lang w:bidi="ru-RU"/>
                </w:rPr>
                <w:t>7 п. 3 ст. 224</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 пределах 5 млн. руб.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Свыше 5 млн. руб.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величина налоговой базы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 xml:space="preserve">Сумма налога (с начала года), исчисленная с налоговой базы нерезидента РФ, облагаемой по ставке 13% (15%), предусмотренной </w:t>
            </w:r>
            <w:hyperlink r:id="rId153" w:history="1">
              <w:r>
                <w:rPr>
                  <w:rStyle w:val="afc"/>
                  <w:sz w:val="16"/>
                  <w:lang w:bidi="ru-RU"/>
                </w:rPr>
                <w:t>п. 3.1 ст. 224</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исчисленный по ставке 13% с налоговой базы, не превышающей 5 млн. руб.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исчисленный по ставке 15% с налоговой базы, превышающей 5 млн. руб.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сумма исчисленного налога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 </w:t>
            </w:r>
          </w:p>
        </w:tc>
      </w:tr>
      <w:tr w:rsidR="003D0C9E">
        <w:tc>
          <w:tcPr>
            <w:tcW w:w="100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Фиксированный авансовый платеж по НДФЛ </w:t>
            </w:r>
            <w:hyperlink w:anchor="ln_d_2_8_0_0_4" w:history="1">
              <w:r>
                <w:rPr>
                  <w:rStyle w:val="afc"/>
                  <w:sz w:val="16"/>
                  <w:lang w:bidi="ru-RU"/>
                </w:rPr>
                <w:t>&lt;4&gt;</w:t>
              </w:r>
            </w:hyperlink>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Налоговая база (с начала года) по доходам нерезидента РФ, указанным в </w:t>
            </w:r>
            <w:hyperlink r:id="rId154" w:history="1">
              <w:r>
                <w:rPr>
                  <w:rStyle w:val="afc"/>
                  <w:sz w:val="16"/>
                  <w:lang w:bidi="ru-RU"/>
                </w:rPr>
                <w:t>пп. 8 п. 2.2 ст. 210</w:t>
              </w:r>
            </w:hyperlink>
            <w:r>
              <w:rPr>
                <w:sz w:val="16"/>
                <w:lang w:bidi="ru-RU"/>
              </w:rPr>
              <w:t xml:space="preserve"> НК РФ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Общая величина налоговой базы</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налога (с начала года), исчисленная с налоговой базы нерезидента РФ, облагаемой по ставке 30%, предусмотренной </w:t>
            </w:r>
            <w:hyperlink r:id="rId155" w:history="1">
              <w:r>
                <w:rPr>
                  <w:rStyle w:val="afc"/>
                  <w:sz w:val="16"/>
                  <w:lang w:bidi="ru-RU"/>
                </w:rPr>
                <w:t>п. 3 ст. 224</w:t>
              </w:r>
            </w:hyperlink>
            <w:r>
              <w:rPr>
                <w:sz w:val="16"/>
                <w:lang w:bidi="ru-RU"/>
              </w:rPr>
              <w:t xml:space="preserve"> НК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исчисленного налога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Исчисленная к уплате сумма налога по месяцам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удержанный по ставке 13% с налоговой базы резидента РФ, не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удержанный по ставке 15% с налоговой базы резидента РФ,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удержанный по ставке 13% с налоговой базы нерезидента РФ, не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Налог, удержанный по ставке 15% с налоговой базы нерезидента РФ,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удержанный по ставке 30% с налоговой базы нерезидента РФ.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Удержанная к уплате сумма налога по месяцам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перечисленный по ставке 13% с налоговой базы резидента РФ, не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 документа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перечисленный по ставке 15% с налоговой базы резидента РФ,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 документа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перечисленный по ставке 13% с налоговой базы нерезидента РФ, не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 документа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перечисленный по ставке 15% с налоговой базы нерезидента РФ, превышающей 5 млн. руб.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 документа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000" w:type="pct"/>
            <w:gridSpan w:val="2"/>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перечисленный по ставке 30% с налоговой базы нерезидента РФ </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 документа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Перечисленная сумма налога по месяцам</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13% с налоговой базы 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13% с налоговой базы 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15% с налоговой базы 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15% с налоговой базы 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13% с налоговой базы нерезидента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13% с налоговой базы нерезидента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15% с налоговой базы нерезидента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15% с налоговой базы нерезидента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30% с налоговой базы нерезидента РФ</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30% с налоговой базы нерезидента РФ</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излишне удержанного налога налоговым агентом по ставке 13% с налоговой базы 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Сумма излишне удержанного налога налоговым агентом по ставке 15% с налоговой базы 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излишне удержанного налога налоговым агентом по ставке 13% с налоговой базы нерезидента РФ, не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излишне удержанного налога налоговым агентом по ставке 15% с налоговой базы нерезидента РФ, превышающей 5 млн. руб.</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6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излишне удержанного налога налоговым агентом по ставке 30% с налоговой базы нерезидента РФ</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Возвращенный налог налоговым агентом по ставке 13% с налоговой базы резидента РФ, не превышающей 5 млн. руб.</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Х</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Возвращенный налог налоговым агентом по ставке 15% с налоговой базы резидента РФ, превышающей 5 млн. руб.</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Х</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Возвращенный налог налоговым агентом по ставке 13% с налоговой базы нерезидента РФ, не превышающей 5 млн. руб.</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Х</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Возвращенный налог налоговым агентом  по ставке 15% с налоговой базы  нерезидента РФ, превышающей 5 млн. руб.</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Х</w:t>
            </w:r>
          </w:p>
        </w:tc>
      </w:tr>
      <w:tr w:rsidR="003D0C9E">
        <w:tc>
          <w:tcPr>
            <w:tcW w:w="10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возвращенного налога налоговым агентом по ставке 30% с налоговой базы нерезидента РФ</w:t>
            </w: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3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6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Х</w:t>
            </w:r>
          </w:p>
        </w:tc>
      </w:tr>
    </w:tbl>
    <w:p w:rsidR="003D0C9E" w:rsidRDefault="003D0C9E">
      <w:r>
        <w:br/>
      </w:r>
      <w:r>
        <w:rPr>
          <w:u w:val="single"/>
        </w:rPr>
        <w:t xml:space="preserve">                                                                              </w:t>
      </w:r>
    </w:p>
    <w:p w:rsidR="003D0C9E" w:rsidRDefault="003D0C9E">
      <w:bookmarkStart w:id="78" w:name="ln_d_2_8_0_0_1"/>
      <w:r>
        <w:lastRenderedPageBreak/>
        <w:t>&lt;1&gt;</w:t>
      </w:r>
      <w:bookmarkEnd w:id="78"/>
      <w:r>
        <w:t> В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rsidR="003D0C9E" w:rsidRDefault="003D0C9E">
      <w:bookmarkStart w:id="79" w:name="ln_d_2_8_0_0_2"/>
      <w:r>
        <w:t>&lt;2&gt;</w:t>
      </w:r>
      <w:bookmarkEnd w:id="79"/>
      <w:r>
        <w:t xml:space="preserve"> В строке указываются суммы, которые согласно </w:t>
      </w:r>
      <w:hyperlink r:id="rId156" w:history="1">
        <w:r>
          <w:rPr>
            <w:rStyle w:val="afc"/>
          </w:rPr>
          <w:t>ст. 217</w:t>
        </w:r>
      </w:hyperlink>
      <w:r>
        <w:t xml:space="preserve"> НК РФ не подлежат налогообложению в пределах установленных лимитов.</w:t>
      </w:r>
    </w:p>
    <w:p w:rsidR="003D0C9E" w:rsidRDefault="003D0C9E">
      <w:bookmarkStart w:id="80" w:name="ln_d_2_8_0_0_3"/>
      <w:r>
        <w:t>&lt;3&gt;</w:t>
      </w:r>
      <w:bookmarkEnd w:id="80"/>
      <w:r>
        <w:t> Строки заполняются только при выплате налоговому резиденту РФ доходов, относящихся к основной налоговой базе (</w:t>
      </w:r>
      <w:hyperlink r:id="rId157" w:history="1">
        <w:r>
          <w:rPr>
            <w:rStyle w:val="afc"/>
          </w:rPr>
          <w:t>п.3 ст. 210</w:t>
        </w:r>
      </w:hyperlink>
      <w:r>
        <w:t xml:space="preserve"> НК РФ).</w:t>
      </w:r>
    </w:p>
    <w:p w:rsidR="003D0C9E" w:rsidRDefault="003D0C9E">
      <w:bookmarkStart w:id="81" w:name="ln_d_2_8_0_0_4"/>
      <w:r>
        <w:t>&lt;4&gt;</w:t>
      </w:r>
      <w:bookmarkEnd w:id="81"/>
      <w:r>
        <w:t xml:space="preserve"> В строке указывается сумма уплаченного фиксированного авансового платежа по НДФЛ, на которую согласно </w:t>
      </w:r>
      <w:hyperlink r:id="rId158" w:history="1">
        <w:r>
          <w:rPr>
            <w:rStyle w:val="afc"/>
          </w:rPr>
          <w:t>п. 6 ст. 227.1</w:t>
        </w:r>
      </w:hyperlink>
      <w:r>
        <w:t xml:space="preserve"> НК РФ подлежит уменьшению налог с доходов налогоплательщика, названного в </w:t>
      </w:r>
      <w:hyperlink r:id="rId159" w:history="1">
        <w:r>
          <w:rPr>
            <w:rStyle w:val="afc"/>
          </w:rPr>
          <w:t>пп. 2 п. 1 ст. 227.1</w:t>
        </w:r>
      </w:hyperlink>
      <w:r>
        <w:t xml:space="preserve"> НК РФ.</w:t>
      </w:r>
    </w:p>
    <w:p w:rsidR="003D0C9E" w:rsidRDefault="003D0C9E">
      <w:r>
        <w:t>3.2. Право на налоговые вычеты:</w:t>
      </w:r>
    </w:p>
    <w:p w:rsidR="003D0C9E" w:rsidRDefault="003D0C9E">
      <w:r>
        <w:t>3.2.1. Стандартный вычет на налогоплательщика (</w:t>
      </w:r>
      <w:hyperlink r:id="rId160" w:history="1">
        <w:r>
          <w:rPr>
            <w:rStyle w:val="afc"/>
          </w:rPr>
          <w:t>пп. 1</w:t>
        </w:r>
      </w:hyperlink>
      <w:r>
        <w:t xml:space="preserve">, </w:t>
      </w:r>
      <w:hyperlink r:id="rId161" w:history="1">
        <w:r>
          <w:rPr>
            <w:rStyle w:val="afc"/>
          </w:rPr>
          <w:t>2 п. 1 ст. 218</w:t>
        </w:r>
      </w:hyperlink>
      <w:r>
        <w:t xml:space="preserve"> НК РФ):</w:t>
      </w:r>
    </w:p>
    <w:p w:rsidR="003D0C9E" w:rsidRDefault="003D0C9E">
      <w:r>
        <w:rPr>
          <w:u w:val="single"/>
        </w:rPr>
        <w:t>                        (да/нет)                        </w:t>
      </w:r>
      <w:r>
        <w:t xml:space="preserve"> основание: </w:t>
      </w:r>
      <w:r>
        <w:rPr>
          <w:u w:val="single"/>
        </w:rPr>
        <w:t>                                                               </w:t>
      </w:r>
    </w:p>
    <w:p w:rsidR="003D0C9E" w:rsidRDefault="003D0C9E">
      <w:r>
        <w:t xml:space="preserve">3.2.2. Сумма дохода, облагаемого по ставке 13% с предыдущего места работы </w:t>
      </w:r>
      <w:r>
        <w:rPr>
          <w:u w:val="single"/>
        </w:rPr>
        <w:t>                  </w:t>
      </w:r>
    </w:p>
    <w:p w:rsidR="003D0C9E" w:rsidRDefault="003D0C9E">
      <w:r>
        <w:t>3.2.3. Стандартные вычеты на детей (</w:t>
      </w:r>
      <w:hyperlink r:id="rId162" w:history="1">
        <w:r>
          <w:rPr>
            <w:rStyle w:val="afc"/>
          </w:rPr>
          <w:t>пп. 4 п. 1 ст. 218</w:t>
        </w:r>
      </w:hyperlink>
      <w:r>
        <w:t xml:space="preserve"> НК РФ): </w:t>
      </w:r>
      <w:r>
        <w:rPr>
          <w:u w:val="single"/>
        </w:rPr>
        <w:t>    (да/нет)    </w:t>
      </w:r>
    </w:p>
    <w:tbl>
      <w:tblPr>
        <w:tblW w:w="5000" w:type="pct"/>
        <w:tblLook w:val="04A0" w:firstRow="1" w:lastRow="0" w:firstColumn="1" w:lastColumn="0" w:noHBand="0" w:noVBand="1"/>
      </w:tblPr>
      <w:tblGrid>
        <w:gridCol w:w="865"/>
        <w:gridCol w:w="5051"/>
        <w:gridCol w:w="1588"/>
        <w:gridCol w:w="2743"/>
        <w:gridCol w:w="4041"/>
      </w:tblGrid>
      <w:tr w:rsidR="003D0C9E">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w:t>
            </w:r>
          </w:p>
        </w:tc>
        <w:tc>
          <w:tcPr>
            <w:tcW w:w="17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Ф.И.О. ребенка,</w:t>
            </w:r>
          </w:p>
          <w:p w:rsidR="003D0C9E" w:rsidRDefault="003D0C9E">
            <w:pPr>
              <w:pStyle w:val="Normalunindented"/>
              <w:keepNext/>
              <w:jc w:val="center"/>
              <w:rPr>
                <w:lang w:bidi="ru-RU"/>
              </w:rPr>
            </w:pPr>
            <w:r>
              <w:rPr>
                <w:lang w:bidi="ru-RU"/>
              </w:rPr>
              <w:t>дата рождения</w:t>
            </w:r>
          </w:p>
        </w:tc>
        <w:tc>
          <w:tcPr>
            <w:tcW w:w="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Код</w:t>
            </w:r>
          </w:p>
          <w:p w:rsidR="003D0C9E" w:rsidRDefault="003D0C9E">
            <w:pPr>
              <w:pStyle w:val="Normalunindented"/>
              <w:keepNext/>
              <w:jc w:val="center"/>
              <w:rPr>
                <w:lang w:bidi="ru-RU"/>
              </w:rPr>
            </w:pPr>
            <w:r>
              <w:rPr>
                <w:lang w:bidi="ru-RU"/>
              </w:rPr>
              <w:t>вычета</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Размер вычета</w:t>
            </w:r>
          </w:p>
        </w:tc>
        <w:tc>
          <w:tcPr>
            <w:tcW w:w="14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Документы,</w:t>
            </w:r>
          </w:p>
          <w:p w:rsidR="003D0C9E" w:rsidRDefault="003D0C9E">
            <w:pPr>
              <w:pStyle w:val="Normalunindented"/>
              <w:keepNext/>
              <w:jc w:val="center"/>
              <w:rPr>
                <w:lang w:bidi="ru-RU"/>
              </w:rPr>
            </w:pPr>
            <w:r>
              <w:rPr>
                <w:lang w:bidi="ru-RU"/>
              </w:rPr>
              <w:t>подтверждающие право</w:t>
            </w:r>
          </w:p>
          <w:p w:rsidR="003D0C9E" w:rsidRDefault="003D0C9E">
            <w:pPr>
              <w:pStyle w:val="Normalunindented"/>
              <w:keepNext/>
              <w:jc w:val="center"/>
              <w:rPr>
                <w:lang w:bidi="ru-RU"/>
              </w:rPr>
            </w:pPr>
            <w:r>
              <w:rPr>
                <w:lang w:bidi="ru-RU"/>
              </w:rPr>
              <w:t>на вычет</w:t>
            </w:r>
          </w:p>
        </w:tc>
      </w:tr>
      <w:tr w:rsidR="003D0C9E">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17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14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r>
      <w:tr w:rsidR="003D0C9E">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17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9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c>
          <w:tcPr>
            <w:tcW w:w="14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rPr>
                <w:lang w:bidi="ru-RU"/>
              </w:rPr>
            </w:pPr>
            <w:r>
              <w:rPr>
                <w:lang w:bidi="ru-RU"/>
              </w:rPr>
              <w:t> </w:t>
            </w:r>
          </w:p>
        </w:tc>
      </w:tr>
    </w:tbl>
    <w:p w:rsidR="003D0C9E" w:rsidRDefault="003D0C9E">
      <w:r>
        <w:t>3.2.4. Право на имущественные вычеты (</w:t>
      </w:r>
      <w:hyperlink r:id="rId163" w:history="1">
        <w:r>
          <w:rPr>
            <w:rStyle w:val="afc"/>
          </w:rPr>
          <w:t>ст. 220</w:t>
        </w:r>
      </w:hyperlink>
      <w:r>
        <w:t xml:space="preserve"> НК РФ): </w:t>
      </w:r>
      <w:r>
        <w:rPr>
          <w:u w:val="single"/>
        </w:rPr>
        <w:t>                  (да/нет)                  </w:t>
      </w:r>
    </w:p>
    <w:p w:rsidR="003D0C9E" w:rsidRDefault="003D0C9E">
      <w:r>
        <w:t xml:space="preserve">Вид (код) вычета </w:t>
      </w:r>
      <w:r>
        <w:rPr>
          <w:u w:val="single"/>
        </w:rPr>
        <w:t>                                                                                                                        </w:t>
      </w:r>
    </w:p>
    <w:p w:rsidR="003D0C9E" w:rsidRDefault="003D0C9E">
      <w:r>
        <w:t xml:space="preserve">Основание </w:t>
      </w:r>
      <w:r>
        <w:rPr>
          <w:u w:val="single"/>
        </w:rPr>
        <w:t>                                                                                                                                  </w:t>
      </w:r>
    </w:p>
    <w:p w:rsidR="003D0C9E" w:rsidRDefault="003D0C9E">
      <w:r>
        <w:t xml:space="preserve">Номер уведомления </w:t>
      </w:r>
      <w:r>
        <w:rPr>
          <w:u w:val="single"/>
        </w:rPr>
        <w:t>                                </w:t>
      </w:r>
      <w:r>
        <w:t xml:space="preserve"> Дата выдачи уведомления</w:t>
      </w:r>
      <w:r>
        <w:rPr>
          <w:u w:val="single"/>
        </w:rPr>
        <w:t>                                      </w:t>
      </w:r>
    </w:p>
    <w:p w:rsidR="003D0C9E" w:rsidRDefault="003D0C9E" w:rsidP="00DE35FB">
      <w:r>
        <w:t xml:space="preserve">Код налогового органа выдавшего уведомление </w:t>
      </w:r>
      <w:r>
        <w:rPr>
          <w:u w:val="single"/>
        </w:rPr>
        <w:t>                                                                    </w:t>
      </w:r>
    </w:p>
    <w:p w:rsidR="003D0C9E" w:rsidRDefault="003D0C9E">
      <w:r>
        <w:t>3.2.5. Право на социальные налоговые вычеты (</w:t>
      </w:r>
      <w:hyperlink r:id="rId164" w:history="1">
        <w:r>
          <w:rPr>
            <w:rStyle w:val="afc"/>
          </w:rPr>
          <w:t>ст. 219</w:t>
        </w:r>
      </w:hyperlink>
      <w:r>
        <w:t xml:space="preserve"> НК РФ): </w:t>
      </w:r>
      <w:r>
        <w:rPr>
          <w:u w:val="single"/>
        </w:rPr>
        <w:t>            (да/нет)            </w:t>
      </w:r>
    </w:p>
    <w:p w:rsidR="003D0C9E" w:rsidRDefault="003D0C9E">
      <w:r>
        <w:t xml:space="preserve">Вид (код) вычета </w:t>
      </w:r>
      <w:r>
        <w:rPr>
          <w:u w:val="single"/>
        </w:rPr>
        <w:t>                                                                                                                        </w:t>
      </w:r>
    </w:p>
    <w:p w:rsidR="003D0C9E" w:rsidRDefault="003D0C9E">
      <w:r>
        <w:lastRenderedPageBreak/>
        <w:t xml:space="preserve">Основание </w:t>
      </w:r>
      <w:r>
        <w:rPr>
          <w:u w:val="single"/>
        </w:rPr>
        <w:t>                                                                                                                                  </w:t>
      </w:r>
    </w:p>
    <w:p w:rsidR="003D0C9E" w:rsidRDefault="003D0C9E">
      <w:r>
        <w:t xml:space="preserve">Номер уведомления </w:t>
      </w:r>
      <w:r>
        <w:rPr>
          <w:u w:val="single"/>
        </w:rPr>
        <w:t>                                </w:t>
      </w:r>
      <w:r>
        <w:t xml:space="preserve"> Дата выдачи уведомления</w:t>
      </w:r>
      <w:r>
        <w:rPr>
          <w:u w:val="single"/>
        </w:rPr>
        <w:t>                                      </w:t>
      </w:r>
    </w:p>
    <w:p w:rsidR="003D0C9E" w:rsidRDefault="003D0C9E" w:rsidP="00DE35FB">
      <w:r>
        <w:t xml:space="preserve">Код налогового органа выдавшего уведомление </w:t>
      </w:r>
      <w:r>
        <w:rPr>
          <w:u w:val="single"/>
        </w:rPr>
        <w:t>                                                                    </w:t>
      </w:r>
    </w:p>
    <w:p w:rsidR="003D0C9E" w:rsidRDefault="003D0C9E">
      <w:r>
        <w:t>3.2.6. Право на профессиональные налоговые вычеты (</w:t>
      </w:r>
      <w:hyperlink r:id="rId165" w:history="1">
        <w:r>
          <w:rPr>
            <w:rStyle w:val="afc"/>
          </w:rPr>
          <w:t>п. п. 2</w:t>
        </w:r>
      </w:hyperlink>
      <w:r>
        <w:t xml:space="preserve">, </w:t>
      </w:r>
      <w:hyperlink r:id="rId166" w:history="1">
        <w:r>
          <w:rPr>
            <w:rStyle w:val="afc"/>
          </w:rPr>
          <w:t>3 ст. 221</w:t>
        </w:r>
      </w:hyperlink>
      <w:r>
        <w:t xml:space="preserve"> НК РФ): </w:t>
      </w:r>
      <w:r>
        <w:rPr>
          <w:u w:val="single"/>
        </w:rPr>
        <w:t xml:space="preserve">                                                                  (да/нет)           </w:t>
      </w:r>
      <w:r w:rsidR="00DE35FB">
        <w:rPr>
          <w:u w:val="single"/>
        </w:rPr>
        <w:t xml:space="preserve">              </w:t>
      </w:r>
    </w:p>
    <w:p w:rsidR="003D0C9E" w:rsidRDefault="003D0C9E">
      <w:r>
        <w:t xml:space="preserve">Вид (код) вычета </w:t>
      </w:r>
      <w:r>
        <w:rPr>
          <w:u w:val="single"/>
        </w:rPr>
        <w:t>                                                                                                                        </w:t>
      </w:r>
    </w:p>
    <w:p w:rsidR="003D0C9E" w:rsidRDefault="003D0C9E" w:rsidP="00DE35FB">
      <w:r>
        <w:t xml:space="preserve">Основание </w:t>
      </w:r>
      <w:r>
        <w:rPr>
          <w:u w:val="single"/>
        </w:rPr>
        <w:t>                                                                                                                                  </w:t>
      </w:r>
    </w:p>
    <w:p w:rsidR="003D0C9E" w:rsidRDefault="003D0C9E">
      <w:r>
        <w:t>3.3. Фиксированный авансовый платеж по НДФЛ (</w:t>
      </w:r>
      <w:hyperlink r:id="rId167" w:history="1">
        <w:r>
          <w:rPr>
            <w:rStyle w:val="afc"/>
          </w:rPr>
          <w:t>п. 6 ст. 227.1</w:t>
        </w:r>
      </w:hyperlink>
      <w:r>
        <w:t xml:space="preserve"> НК РФ) </w:t>
      </w:r>
      <w:r>
        <w:rPr>
          <w:u w:val="single"/>
        </w:rPr>
        <w:t>    (есть/нет)      </w:t>
      </w:r>
      <w:r>
        <w:t>.</w:t>
      </w:r>
    </w:p>
    <w:p w:rsidR="003D0C9E" w:rsidRDefault="003D0C9E">
      <w:r>
        <w:t>Патент серия</w:t>
      </w:r>
      <w:r>
        <w:rPr>
          <w:u w:val="single"/>
        </w:rPr>
        <w:t>              </w:t>
      </w:r>
      <w:r>
        <w:t xml:space="preserve"> №</w:t>
      </w:r>
      <w:r>
        <w:rPr>
          <w:u w:val="single"/>
        </w:rPr>
        <w:t>                          </w:t>
      </w:r>
      <w:r>
        <w:t xml:space="preserve"> период действия</w:t>
      </w:r>
      <w:r>
        <w:rPr>
          <w:u w:val="single"/>
        </w:rPr>
        <w:t>                                  </w:t>
      </w:r>
    </w:p>
    <w:p w:rsidR="003D0C9E" w:rsidRDefault="003D0C9E">
      <w:r>
        <w:t xml:space="preserve">Номер уведомления </w:t>
      </w:r>
      <w:r>
        <w:rPr>
          <w:u w:val="single"/>
        </w:rPr>
        <w:t>                                </w:t>
      </w:r>
      <w:r>
        <w:t xml:space="preserve"> Дата выдачи уведомления</w:t>
      </w:r>
      <w:r>
        <w:rPr>
          <w:u w:val="single"/>
        </w:rPr>
        <w:t>                                      </w:t>
      </w:r>
    </w:p>
    <w:p w:rsidR="003D0C9E" w:rsidRDefault="003D0C9E" w:rsidP="00DE35FB">
      <w:r>
        <w:t xml:space="preserve">Код налогового органа выдавшего уведомление </w:t>
      </w:r>
      <w:r>
        <w:rPr>
          <w:u w:val="single"/>
        </w:rPr>
        <w:t>                                                                    </w:t>
      </w:r>
    </w:p>
    <w:p w:rsidR="003D0C9E" w:rsidRDefault="003D0C9E">
      <w:r>
        <w:t xml:space="preserve">Сумма фиксированного авансового платежа </w:t>
      </w:r>
      <w:r>
        <w:rPr>
          <w:u w:val="single"/>
        </w:rPr>
        <w:t>                                                                              </w:t>
      </w:r>
    </w:p>
    <w:p w:rsidR="003D0C9E" w:rsidRDefault="003D0C9E">
      <w:r>
        <w:t xml:space="preserve">Документ, подтверждающий уплату фиксированного авансового платежа </w:t>
      </w:r>
      <w:r>
        <w:rPr>
          <w:u w:val="single"/>
        </w:rPr>
        <w:t>                                                                                            </w:t>
      </w:r>
    </w:p>
    <w:p w:rsidR="003D0C9E" w:rsidRDefault="003D0C9E">
      <w:r>
        <w:t>Заявление от налогоплательщик</w:t>
      </w:r>
      <w:r>
        <w:rPr>
          <w:u w:val="single"/>
        </w:rPr>
        <w:t>        (дд.мм.гггг)        </w:t>
      </w:r>
    </w:p>
    <w:p w:rsidR="003D0C9E" w:rsidRDefault="003D0C9E">
      <w:r>
        <w:t>Раздел 4. Доходы, облагаемые по ставке 35%, и сумма налога.</w:t>
      </w:r>
    </w:p>
    <w:tbl>
      <w:tblPr>
        <w:tblW w:w="5000" w:type="pct"/>
        <w:tblLook w:val="04A0" w:firstRow="1" w:lastRow="0" w:firstColumn="1" w:lastColumn="0" w:noHBand="0" w:noVBand="1"/>
      </w:tblPr>
      <w:tblGrid>
        <w:gridCol w:w="2573"/>
        <w:gridCol w:w="430"/>
        <w:gridCol w:w="858"/>
        <w:gridCol w:w="715"/>
        <w:gridCol w:w="857"/>
        <w:gridCol w:w="714"/>
        <w:gridCol w:w="857"/>
        <w:gridCol w:w="714"/>
        <w:gridCol w:w="714"/>
        <w:gridCol w:w="714"/>
        <w:gridCol w:w="857"/>
        <w:gridCol w:w="1000"/>
        <w:gridCol w:w="857"/>
        <w:gridCol w:w="857"/>
        <w:gridCol w:w="857"/>
        <w:gridCol w:w="714"/>
      </w:tblGrid>
      <w:tr w:rsidR="003D0C9E">
        <w:tc>
          <w:tcPr>
            <w:tcW w:w="135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bookmarkStart w:id="82" w:name="_Hlk59036493"/>
            <w:r>
              <w:rPr>
                <w:sz w:val="16"/>
                <w:lang w:bidi="ru-RU"/>
              </w:rPr>
              <w:t xml:space="preserve">       Показатели       </w:t>
            </w:r>
            <w:bookmarkEnd w:id="82"/>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Итого</w:t>
            </w:r>
          </w:p>
        </w:tc>
      </w:tr>
      <w:tr w:rsidR="003D0C9E">
        <w:trPr>
          <w:trHeight w:val="379"/>
        </w:trPr>
        <w:tc>
          <w:tcPr>
            <w:tcW w:w="900" w:type="pct"/>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Вид дохода/</w:t>
            </w:r>
            <w:hyperlink r:id="rId168" w:history="1">
              <w:r>
                <w:rPr>
                  <w:rStyle w:val="afc"/>
                  <w:sz w:val="16"/>
                  <w:lang w:bidi="ru-RU"/>
                </w:rPr>
                <w:t xml:space="preserve">Код дохода  </w:t>
              </w:r>
            </w:hyperlink>
            <w:r>
              <w:rPr>
                <w:sz w:val="16"/>
                <w:lang w:bidi="ru-RU"/>
              </w:rPr>
              <w:t>  </w:t>
            </w: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w:t>
            </w:r>
            <w:r>
              <w:rPr>
                <w:lang w:bidi="ru-RU"/>
              </w:rPr>
              <w:br/>
            </w:r>
            <w:r>
              <w:rPr>
                <w:sz w:val="16"/>
                <w:lang w:bidi="ru-RU"/>
              </w:rPr>
              <w:t xml:space="preserve">дохода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900" w:type="pct"/>
            <w:vMerge/>
            <w:tcBorders>
              <w:left w:val="single" w:sz="0" w:space="0" w:color="auto"/>
              <w:bottom w:val="single" w:sz="0" w:space="0" w:color="auto"/>
              <w:right w:val="single" w:sz="0" w:space="0" w:color="auto"/>
            </w:tcBorders>
          </w:tcPr>
          <w:p w:rsidR="003D0C9E" w:rsidRDefault="003D0C9E">
            <w:pPr>
              <w:rPr>
                <w:lang w:bidi="ru-RU"/>
              </w:rPr>
            </w:pP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 xml:space="preserve">получения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vAlign w:val="center"/>
          </w:tcPr>
          <w:p w:rsidR="003D0C9E" w:rsidRDefault="003D0C9E">
            <w:pPr>
              <w:pStyle w:val="Normalunindented"/>
              <w:keepNext/>
              <w:jc w:val="center"/>
              <w:rPr>
                <w:lang w:bidi="ru-RU"/>
              </w:rPr>
            </w:pPr>
            <w:r>
              <w:rPr>
                <w:sz w:val="16"/>
                <w:lang w:bidi="ru-RU"/>
              </w:rPr>
              <w:t xml:space="preserve">  X  </w:t>
            </w:r>
          </w:p>
        </w:tc>
      </w:tr>
      <w:tr w:rsidR="003D0C9E">
        <w:tc>
          <w:tcPr>
            <w:tcW w:w="90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 xml:space="preserve">Вычеты в размерах, предусмотренных </w:t>
            </w:r>
            <w:hyperlink r:id="rId169" w:history="1">
              <w:r>
                <w:rPr>
                  <w:rStyle w:val="afc"/>
                  <w:sz w:val="16"/>
                  <w:lang w:bidi="ru-RU"/>
                </w:rPr>
                <w:t>ст. 217</w:t>
              </w:r>
            </w:hyperlink>
            <w:r>
              <w:rPr>
                <w:sz w:val="16"/>
                <w:lang w:bidi="ru-RU"/>
              </w:rPr>
              <w:t xml:space="preserve"> НК РФ</w:t>
            </w: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Код</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35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Налоговая база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35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налога исчисленная</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900" w:type="pct"/>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w:t>
            </w:r>
            <w:r>
              <w:rPr>
                <w:lang w:bidi="ru-RU"/>
              </w:rPr>
              <w:br/>
            </w:r>
            <w:r>
              <w:rPr>
                <w:sz w:val="16"/>
                <w:lang w:bidi="ru-RU"/>
              </w:rPr>
              <w:t>удержанный</w:t>
            </w: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900" w:type="pct"/>
            <w:vMerge/>
            <w:tcBorders>
              <w:left w:val="single" w:sz="0" w:space="0" w:color="auto"/>
              <w:bottom w:val="single" w:sz="0" w:space="0" w:color="auto"/>
              <w:right w:val="single" w:sz="0" w:space="0" w:color="auto"/>
            </w:tcBorders>
          </w:tcPr>
          <w:p w:rsidR="003D0C9E" w:rsidRDefault="003D0C9E">
            <w:pPr>
              <w:rPr>
                <w:lang w:bidi="ru-RU"/>
              </w:rPr>
            </w:pP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Дата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vAlign w:val="center"/>
          </w:tcPr>
          <w:p w:rsidR="003D0C9E" w:rsidRDefault="003D0C9E">
            <w:pPr>
              <w:pStyle w:val="Normalunindented"/>
              <w:keepNext/>
              <w:jc w:val="center"/>
              <w:rPr>
                <w:lang w:bidi="ru-RU"/>
              </w:rPr>
            </w:pPr>
            <w:r>
              <w:rPr>
                <w:sz w:val="16"/>
                <w:lang w:bidi="ru-RU"/>
              </w:rPr>
              <w:t xml:space="preserve">  X  </w:t>
            </w:r>
          </w:p>
        </w:tc>
      </w:tr>
      <w:tr w:rsidR="003D0C9E">
        <w:trPr>
          <w:trHeight w:val="360"/>
        </w:trPr>
        <w:tc>
          <w:tcPr>
            <w:tcW w:w="900" w:type="pct"/>
            <w:vMerge w:val="restart"/>
            <w:tcBorders>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w:t>
            </w:r>
            <w:r>
              <w:rPr>
                <w:lang w:bidi="ru-RU"/>
              </w:rPr>
              <w:br/>
            </w:r>
            <w:r>
              <w:rPr>
                <w:sz w:val="16"/>
                <w:lang w:bidi="ru-RU"/>
              </w:rPr>
              <w:t>перечисленный</w:t>
            </w: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900" w:type="pct"/>
            <w:vMerge/>
            <w:tcBorders>
              <w:left w:val="single" w:sz="0" w:space="0" w:color="auto"/>
              <w:right w:val="single" w:sz="0" w:space="0" w:color="auto"/>
            </w:tcBorders>
          </w:tcPr>
          <w:p w:rsidR="003D0C9E" w:rsidRDefault="003D0C9E">
            <w:pPr>
              <w:rPr>
                <w:lang w:bidi="ru-RU"/>
              </w:rPr>
            </w:pP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Дата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vAlign w:val="center"/>
          </w:tcPr>
          <w:p w:rsidR="003D0C9E" w:rsidRDefault="003D0C9E">
            <w:pPr>
              <w:pStyle w:val="Normalunindented"/>
              <w:keepNext/>
              <w:jc w:val="center"/>
              <w:rPr>
                <w:lang w:bidi="ru-RU"/>
              </w:rPr>
            </w:pPr>
            <w:r>
              <w:rPr>
                <w:sz w:val="16"/>
                <w:lang w:bidi="ru-RU"/>
              </w:rPr>
              <w:t xml:space="preserve">  X  </w:t>
            </w:r>
          </w:p>
        </w:tc>
      </w:tr>
      <w:tr w:rsidR="003D0C9E">
        <w:trPr>
          <w:trHeight w:val="540"/>
        </w:trPr>
        <w:tc>
          <w:tcPr>
            <w:tcW w:w="900" w:type="pct"/>
            <w:vMerge/>
            <w:tcBorders>
              <w:left w:val="single" w:sz="0" w:space="0" w:color="auto"/>
              <w:bottom w:val="single" w:sz="0" w:space="0" w:color="auto"/>
              <w:right w:val="single" w:sz="0" w:space="0" w:color="auto"/>
            </w:tcBorders>
          </w:tcPr>
          <w:p w:rsidR="003D0C9E" w:rsidRDefault="003D0C9E">
            <w:pPr>
              <w:rPr>
                <w:lang w:bidi="ru-RU"/>
              </w:rPr>
            </w:pPr>
          </w:p>
        </w:tc>
        <w:tc>
          <w:tcPr>
            <w:tcW w:w="4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w:t>
            </w:r>
            <w:r>
              <w:rPr>
                <w:lang w:bidi="ru-RU"/>
              </w:rPr>
              <w:br/>
            </w:r>
            <w:r>
              <w:rPr>
                <w:sz w:val="16"/>
                <w:lang w:bidi="ru-RU"/>
              </w:rPr>
              <w:t>платежного</w:t>
            </w:r>
            <w:r>
              <w:rPr>
                <w:lang w:bidi="ru-RU"/>
              </w:rPr>
              <w:br/>
            </w:r>
            <w:r>
              <w:rPr>
                <w:sz w:val="16"/>
                <w:lang w:bidi="ru-RU"/>
              </w:rPr>
              <w:t xml:space="preserve">поручения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vAlign w:val="center"/>
          </w:tcPr>
          <w:p w:rsidR="003D0C9E" w:rsidRDefault="003D0C9E">
            <w:pPr>
              <w:pStyle w:val="Normalunindented"/>
              <w:keepNext/>
              <w:jc w:val="center"/>
              <w:rPr>
                <w:lang w:bidi="ru-RU"/>
              </w:rPr>
            </w:pPr>
            <w:r>
              <w:rPr>
                <w:sz w:val="16"/>
                <w:lang w:bidi="ru-RU"/>
              </w:rPr>
              <w:t xml:space="preserve">  X  </w:t>
            </w:r>
          </w:p>
        </w:tc>
      </w:tr>
      <w:tr w:rsidR="003D0C9E">
        <w:trPr>
          <w:trHeight w:val="360"/>
        </w:trPr>
        <w:tc>
          <w:tcPr>
            <w:tcW w:w="135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дохода, с которого не удержан налог налоговым агентом по ставке 35%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135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неудержанного налога налоговым агентом по ставке 35%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540"/>
        </w:trPr>
        <w:tc>
          <w:tcPr>
            <w:tcW w:w="135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излишне удержанного налога налоговым агентом по ставке 35%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286"/>
        </w:trPr>
        <w:tc>
          <w:tcPr>
            <w:tcW w:w="1050" w:type="pct"/>
            <w:gridSpan w:val="2"/>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Возвращенный налог налоговым агентом по ставке 35%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264"/>
        </w:trPr>
        <w:tc>
          <w:tcPr>
            <w:tcW w:w="9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center"/>
              <w:rPr>
                <w:lang w:bidi="ru-RU"/>
              </w:rPr>
            </w:pPr>
            <w:r>
              <w:rPr>
                <w:sz w:val="16"/>
                <w:lang w:bidi="ru-RU"/>
              </w:rPr>
              <w:t>Х</w:t>
            </w:r>
          </w:p>
        </w:tc>
      </w:tr>
    </w:tbl>
    <w:p w:rsidR="003D0C9E" w:rsidRDefault="003D0C9E">
      <w:r>
        <w:t xml:space="preserve">Раздел 5. Доходы, облагаемые по ставке 13%, предусмотренной </w:t>
      </w:r>
      <w:hyperlink r:id="rId170" w:history="1">
        <w:r>
          <w:rPr>
            <w:rStyle w:val="afc"/>
          </w:rPr>
          <w:t>п. 1.1 ст. 224</w:t>
        </w:r>
      </w:hyperlink>
      <w:r>
        <w:t xml:space="preserve"> НК РФ, и сумма налога.</w:t>
      </w:r>
    </w:p>
    <w:tbl>
      <w:tblPr>
        <w:tblW w:w="5000" w:type="pct"/>
        <w:tblLook w:val="04A0" w:firstRow="1" w:lastRow="0" w:firstColumn="1" w:lastColumn="0" w:noHBand="0" w:noVBand="1"/>
      </w:tblPr>
      <w:tblGrid>
        <w:gridCol w:w="2454"/>
        <w:gridCol w:w="865"/>
        <w:gridCol w:w="722"/>
        <w:gridCol w:w="865"/>
        <w:gridCol w:w="865"/>
        <w:gridCol w:w="722"/>
        <w:gridCol w:w="722"/>
        <w:gridCol w:w="722"/>
        <w:gridCol w:w="722"/>
        <w:gridCol w:w="722"/>
        <w:gridCol w:w="722"/>
        <w:gridCol w:w="865"/>
        <w:gridCol w:w="865"/>
        <w:gridCol w:w="866"/>
        <w:gridCol w:w="866"/>
        <w:gridCol w:w="723"/>
      </w:tblGrid>
      <w:tr w:rsidR="003D0C9E">
        <w:tc>
          <w:tcPr>
            <w:tcW w:w="140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Показатели       </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0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c>
          <w:tcPr>
            <w:tcW w:w="250" w:type="pct"/>
            <w:tcBorders>
              <w:top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Итого</w:t>
            </w:r>
          </w:p>
        </w:tc>
      </w:tr>
      <w:tr w:rsidR="003D0C9E">
        <w:trPr>
          <w:trHeight w:val="379"/>
        </w:trPr>
        <w:tc>
          <w:tcPr>
            <w:tcW w:w="850" w:type="pct"/>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Вид дохода/</w:t>
            </w:r>
            <w:hyperlink r:id="rId171" w:history="1">
              <w:r>
                <w:rPr>
                  <w:rStyle w:val="afc"/>
                  <w:sz w:val="16"/>
                  <w:lang w:bidi="ru-RU"/>
                </w:rPr>
                <w:t xml:space="preserve">Код дохода  </w:t>
              </w:r>
            </w:hyperlink>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w:t>
            </w:r>
            <w:r>
              <w:rPr>
                <w:lang w:bidi="ru-RU"/>
              </w:rPr>
              <w:br/>
            </w:r>
            <w:r>
              <w:rPr>
                <w:sz w:val="16"/>
                <w:lang w:bidi="ru-RU"/>
              </w:rPr>
              <w:t>Дохода/</w:t>
            </w:r>
            <w:hyperlink r:id="rId172" w:history="1">
              <w:r>
                <w:rPr>
                  <w:rStyle w:val="afc"/>
                  <w:sz w:val="16"/>
                  <w:lang w:bidi="ru-RU"/>
                </w:rPr>
                <w:t>2720</w:t>
              </w:r>
            </w:hyperlink>
            <w:r>
              <w:rPr>
                <w:sz w:val="16"/>
                <w:lang w:bidi="ru-RU"/>
              </w:rPr>
              <w:t xml:space="preserve">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850" w:type="pct"/>
            <w:vMerge/>
            <w:tcBorders>
              <w:left w:val="single" w:sz="0" w:space="0" w:color="auto"/>
              <w:bottom w:val="single" w:sz="0" w:space="0" w:color="auto"/>
              <w:right w:val="single" w:sz="0" w:space="0" w:color="auto"/>
            </w:tcBorders>
          </w:tcPr>
          <w:p w:rsidR="003D0C9E" w:rsidRDefault="003D0C9E">
            <w:pPr>
              <w:rPr>
                <w:lang w:bidi="ru-RU"/>
              </w:rPr>
            </w:pP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     </w:t>
            </w:r>
            <w:r>
              <w:rPr>
                <w:lang w:bidi="ru-RU"/>
              </w:rPr>
              <w:br/>
            </w:r>
            <w:r>
              <w:rPr>
                <w:sz w:val="16"/>
                <w:lang w:bidi="ru-RU"/>
              </w:rPr>
              <w:t xml:space="preserve">получения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  X  </w:t>
            </w:r>
          </w:p>
        </w:tc>
      </w:tr>
      <w:tr w:rsidR="003D0C9E">
        <w:tc>
          <w:tcPr>
            <w:tcW w:w="85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 xml:space="preserve">Вычеты в размерах, предусмотренных </w:t>
            </w:r>
            <w:hyperlink r:id="rId173" w:history="1">
              <w:r>
                <w:rPr>
                  <w:rStyle w:val="afc"/>
                  <w:sz w:val="16"/>
                  <w:lang w:bidi="ru-RU"/>
                </w:rPr>
                <w:t>ст. 217</w:t>
              </w:r>
            </w:hyperlink>
            <w:r>
              <w:rPr>
                <w:sz w:val="16"/>
                <w:lang w:bidi="ru-RU"/>
              </w:rPr>
              <w:t xml:space="preserve"> НК РФ</w:t>
            </w: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Код</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Вычеты, предусмотренные </w:t>
            </w:r>
            <w:hyperlink r:id="rId174" w:history="1">
              <w:r>
                <w:rPr>
                  <w:rStyle w:val="afc"/>
                  <w:sz w:val="16"/>
                  <w:lang w:bidi="ru-RU"/>
                </w:rPr>
                <w:t>п. 6 ст. 210</w:t>
              </w:r>
            </w:hyperlink>
            <w:r>
              <w:rPr>
                <w:sz w:val="16"/>
                <w:lang w:bidi="ru-RU"/>
              </w:rPr>
              <w:t xml:space="preserve"> НК РФ</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Налоговая база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налога исчисленная</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850" w:type="pct"/>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Налог       </w:t>
            </w:r>
            <w:r>
              <w:rPr>
                <w:lang w:bidi="ru-RU"/>
              </w:rPr>
              <w:br/>
            </w:r>
            <w:r>
              <w:rPr>
                <w:sz w:val="16"/>
                <w:lang w:bidi="ru-RU"/>
              </w:rPr>
              <w:t xml:space="preserve">удержанный   </w:t>
            </w: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50" w:type="pct"/>
            <w:vMerge/>
            <w:tcBorders>
              <w:left w:val="single" w:sz="0" w:space="0" w:color="auto"/>
              <w:bottom w:val="single" w:sz="0" w:space="0" w:color="auto"/>
              <w:right w:val="single" w:sz="0" w:space="0" w:color="auto"/>
            </w:tcBorders>
          </w:tcPr>
          <w:p w:rsidR="003D0C9E" w:rsidRDefault="003D0C9E">
            <w:pPr>
              <w:rPr>
                <w:lang w:bidi="ru-RU"/>
              </w:rPr>
            </w:pP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Дата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  X  </w:t>
            </w:r>
          </w:p>
        </w:tc>
      </w:tr>
      <w:tr w:rsidR="003D0C9E">
        <w:trPr>
          <w:trHeight w:val="360"/>
        </w:trPr>
        <w:tc>
          <w:tcPr>
            <w:tcW w:w="850" w:type="pct"/>
            <w:vMerge w:val="restart"/>
            <w:tcBorders>
              <w:left w:val="single" w:sz="0" w:space="0" w:color="auto"/>
              <w:right w:val="single" w:sz="0" w:space="0" w:color="auto"/>
            </w:tcBorders>
          </w:tcPr>
          <w:p w:rsidR="003D0C9E" w:rsidRDefault="003D0C9E">
            <w:pPr>
              <w:pStyle w:val="Normalunindented"/>
              <w:keepNext/>
              <w:jc w:val="left"/>
              <w:rPr>
                <w:lang w:bidi="ru-RU"/>
              </w:rPr>
            </w:pPr>
            <w:r>
              <w:rPr>
                <w:sz w:val="16"/>
                <w:lang w:bidi="ru-RU"/>
              </w:rPr>
              <w:t>Налог       </w:t>
            </w:r>
            <w:r>
              <w:rPr>
                <w:lang w:bidi="ru-RU"/>
              </w:rPr>
              <w:br/>
            </w:r>
            <w:r>
              <w:rPr>
                <w:sz w:val="16"/>
                <w:lang w:bidi="ru-RU"/>
              </w:rPr>
              <w:t>перечисленный</w:t>
            </w: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Сумма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850" w:type="pct"/>
            <w:vMerge/>
            <w:tcBorders>
              <w:left w:val="single" w:sz="0" w:space="0" w:color="auto"/>
              <w:right w:val="single" w:sz="0" w:space="0" w:color="auto"/>
            </w:tcBorders>
          </w:tcPr>
          <w:p w:rsidR="003D0C9E" w:rsidRDefault="003D0C9E">
            <w:pPr>
              <w:rPr>
                <w:lang w:bidi="ru-RU"/>
              </w:rPr>
            </w:pP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Дата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  X  </w:t>
            </w:r>
          </w:p>
        </w:tc>
      </w:tr>
      <w:tr w:rsidR="003D0C9E">
        <w:trPr>
          <w:trHeight w:val="540"/>
        </w:trPr>
        <w:tc>
          <w:tcPr>
            <w:tcW w:w="850" w:type="pct"/>
            <w:vMerge/>
            <w:tcBorders>
              <w:left w:val="single" w:sz="0" w:space="0" w:color="auto"/>
              <w:bottom w:val="single" w:sz="0" w:space="0" w:color="auto"/>
              <w:right w:val="single" w:sz="0" w:space="0" w:color="auto"/>
            </w:tcBorders>
          </w:tcPr>
          <w:p w:rsidR="003D0C9E" w:rsidRDefault="003D0C9E">
            <w:pPr>
              <w:rPr>
                <w:lang w:bidi="ru-RU"/>
              </w:rPr>
            </w:pPr>
          </w:p>
        </w:tc>
        <w:tc>
          <w:tcPr>
            <w:tcW w:w="550" w:type="pct"/>
            <w:gridSpan w:val="2"/>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Реквизиты</w:t>
            </w:r>
            <w:r>
              <w:rPr>
                <w:lang w:bidi="ru-RU"/>
              </w:rPr>
              <w:br/>
            </w:r>
            <w:r>
              <w:rPr>
                <w:sz w:val="16"/>
                <w:lang w:bidi="ru-RU"/>
              </w:rPr>
              <w:t>платежного</w:t>
            </w:r>
            <w:r>
              <w:rPr>
                <w:lang w:bidi="ru-RU"/>
              </w:rPr>
              <w:br/>
            </w:r>
            <w:r>
              <w:rPr>
                <w:sz w:val="16"/>
                <w:lang w:bidi="ru-RU"/>
              </w:rPr>
              <w:t xml:space="preserve">поручения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  X  </w:t>
            </w:r>
          </w:p>
        </w:tc>
      </w:tr>
      <w:tr w:rsidR="003D0C9E">
        <w:trPr>
          <w:trHeight w:val="360"/>
        </w:trPr>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дохода, с которого не удержан налог налоговым агентом по ставке 13% с налоговой базы резидента РФ</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360"/>
        </w:trPr>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неудержанного налога налоговым агентом по ставке 13% с налоговой базы резидента РФ</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540"/>
        </w:trPr>
        <w:tc>
          <w:tcPr>
            <w:tcW w:w="1400" w:type="pct"/>
            <w:gridSpan w:val="3"/>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 излишне удержанного налога налоговым агентом по ставке 13% с налоговой базы резидента РФ</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286"/>
        </w:trPr>
        <w:tc>
          <w:tcPr>
            <w:tcW w:w="1150" w:type="pct"/>
            <w:gridSpan w:val="2"/>
            <w:vMerge w:val="restar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Возвращенный налог налоговым агентом по ставке 13% с налоговой базы резидента РФ</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Сумма</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rPr>
          <w:trHeight w:val="264"/>
        </w:trPr>
        <w:tc>
          <w:tcPr>
            <w:tcW w:w="85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Дата</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250" w:type="pct"/>
            <w:tcBorders>
              <w:bottom w:val="single" w:sz="0" w:space="0" w:color="auto"/>
              <w:right w:val="single" w:sz="0" w:space="0" w:color="auto"/>
            </w:tcBorders>
          </w:tcPr>
          <w:p w:rsidR="003D0C9E" w:rsidRDefault="003D0C9E">
            <w:pPr>
              <w:pStyle w:val="Normalunindented"/>
              <w:keepNext/>
              <w:jc w:val="center"/>
              <w:rPr>
                <w:lang w:bidi="ru-RU"/>
              </w:rPr>
            </w:pPr>
            <w:r>
              <w:rPr>
                <w:sz w:val="16"/>
                <w:lang w:bidi="ru-RU"/>
              </w:rPr>
              <w:t>Х</w:t>
            </w:r>
          </w:p>
        </w:tc>
      </w:tr>
    </w:tbl>
    <w:p w:rsidR="003D0C9E" w:rsidRDefault="003D0C9E">
      <w:r>
        <w:t>Правильность заполнения налогового регистра проверена:</w:t>
      </w:r>
    </w:p>
    <w:tbl>
      <w:tblPr>
        <w:tblW w:w="5000" w:type="pct"/>
        <w:tblLook w:val="04A0" w:firstRow="1" w:lastRow="0" w:firstColumn="1" w:lastColumn="0" w:noHBand="0" w:noVBand="1"/>
      </w:tblPr>
      <w:tblGrid>
        <w:gridCol w:w="3286"/>
        <w:gridCol w:w="3286"/>
        <w:gridCol w:w="5001"/>
        <w:gridCol w:w="2715"/>
      </w:tblGrid>
      <w:tr w:rsidR="003D0C9E">
        <w:tc>
          <w:tcPr>
            <w:tcW w:w="1150" w:type="pct"/>
          </w:tcPr>
          <w:p w:rsidR="003D0C9E" w:rsidRDefault="003D0C9E">
            <w:pPr>
              <w:pStyle w:val="Normalunindented"/>
              <w:keepNext/>
              <w:jc w:val="left"/>
              <w:rPr>
                <w:lang w:bidi="ru-RU"/>
              </w:rPr>
            </w:pPr>
            <w:r>
              <w:rPr>
                <w:u w:val="single"/>
                <w:lang w:bidi="ru-RU"/>
              </w:rPr>
              <w:t>        (дата)        </w:t>
            </w:r>
          </w:p>
        </w:tc>
        <w:tc>
          <w:tcPr>
            <w:tcW w:w="1150" w:type="pct"/>
          </w:tcPr>
          <w:p w:rsidR="003D0C9E" w:rsidRDefault="003D0C9E">
            <w:pPr>
              <w:pStyle w:val="Normalunindented"/>
              <w:keepNext/>
              <w:jc w:val="center"/>
              <w:rPr>
                <w:lang w:bidi="ru-RU"/>
              </w:rPr>
            </w:pPr>
            <w:r>
              <w:rPr>
                <w:u w:val="single"/>
                <w:lang w:bidi="ru-RU"/>
              </w:rPr>
              <w:t>    (должность)    </w:t>
            </w:r>
          </w:p>
        </w:tc>
        <w:tc>
          <w:tcPr>
            <w:tcW w:w="1750" w:type="pct"/>
          </w:tcPr>
          <w:p w:rsidR="003D0C9E" w:rsidRDefault="003D0C9E">
            <w:pPr>
              <w:pStyle w:val="Normalunindented"/>
              <w:keepNext/>
              <w:jc w:val="center"/>
              <w:rPr>
                <w:lang w:bidi="ru-RU"/>
              </w:rPr>
            </w:pPr>
            <w:r>
              <w:rPr>
                <w:u w:val="single"/>
                <w:lang w:bidi="ru-RU"/>
              </w:rPr>
              <w:t>                (Ф.И.О.)                </w:t>
            </w:r>
          </w:p>
        </w:tc>
        <w:tc>
          <w:tcPr>
            <w:tcW w:w="950" w:type="pct"/>
          </w:tcPr>
          <w:p w:rsidR="003D0C9E" w:rsidRDefault="003D0C9E">
            <w:pPr>
              <w:pStyle w:val="Normalunindented"/>
              <w:keepNext/>
              <w:jc w:val="right"/>
              <w:rPr>
                <w:lang w:bidi="ru-RU"/>
              </w:rPr>
            </w:pPr>
            <w:r>
              <w:rPr>
                <w:u w:val="single"/>
                <w:lang w:bidi="ru-RU"/>
              </w:rPr>
              <w:t>    (подпись)    </w:t>
            </w:r>
          </w:p>
        </w:tc>
      </w:tr>
    </w:tbl>
    <w:p w:rsidR="003D0C9E" w:rsidRDefault="003D0C9E">
      <w:pPr>
        <w:sectPr w:rsidR="003D0C9E">
          <w:headerReference w:type="default" r:id="rId175"/>
          <w:footerReference w:type="default" r:id="rId176"/>
          <w:footerReference w:type="first" r:id="rId177"/>
          <w:footnotePr>
            <w:numRestart w:val="eachSect"/>
          </w:footnotePr>
          <w:pgSz w:w="16839" w:h="11907" w:orient="landscape" w:code="9"/>
          <w:pgMar w:top="1134" w:right="850" w:bottom="1134" w:left="1701" w:header="720" w:footer="720" w:gutter="0"/>
          <w:pgNumType w:start="1"/>
          <w:cols w:space="720"/>
          <w:titlePg/>
        </w:sectPr>
      </w:pPr>
      <w:bookmarkStart w:id="83" w:name="_docEnd_6"/>
      <w:bookmarkEnd w:id="83"/>
    </w:p>
    <w:p w:rsidR="003D0C9E" w:rsidRDefault="003D0C9E">
      <w:pPr>
        <w:keepNext/>
        <w:keepLines/>
        <w:ind w:firstLine="0"/>
        <w:jc w:val="right"/>
      </w:pPr>
      <w:r>
        <w:lastRenderedPageBreak/>
        <w:t xml:space="preserve">Приложение № </w:t>
      </w:r>
      <w:r>
        <w:fldChar w:fldCharType="begin" w:fldLock="1"/>
      </w:r>
      <w:r>
        <w:instrText xml:space="preserve"> REF _ref_1-42b8f37c70514b \h \n \! </w:instrText>
      </w:r>
      <w:r>
        <w:fldChar w:fldCharType="separate"/>
      </w:r>
      <w:r>
        <w:t>5</w:t>
      </w:r>
      <w:r>
        <w:fldChar w:fldCharType="end"/>
      </w:r>
      <w:r>
        <w:t xml:space="preserve"> к Учетной политике</w:t>
      </w:r>
      <w:r>
        <w:br/>
        <w:t>для целей налогообложения,</w:t>
      </w:r>
      <w:r>
        <w:br/>
        <w:t xml:space="preserve">утвержденной Приказом </w:t>
      </w:r>
      <w:r w:rsidR="00F12200">
        <w:t xml:space="preserve">№ </w:t>
      </w:r>
      <w:r w:rsidR="00F12200">
        <w:rPr>
          <w:u w:val="single"/>
        </w:rPr>
        <w:t>5/8</w:t>
      </w:r>
      <w:r w:rsidR="00F12200">
        <w:t xml:space="preserve"> от </w:t>
      </w:r>
      <w:r w:rsidR="00F12200">
        <w:rPr>
          <w:u w:val="single"/>
        </w:rPr>
        <w:t>01.02.2022</w:t>
      </w:r>
    </w:p>
    <w:p w:rsidR="003D0C9E" w:rsidRDefault="003D0C9E">
      <w:pPr>
        <w:pStyle w:val="a4"/>
      </w:pPr>
      <w:bookmarkStart w:id="84" w:name="_docStart_7"/>
      <w:bookmarkStart w:id="85" w:name="_title_7"/>
      <w:bookmarkStart w:id="86" w:name="_ref_1-42b8f37c70514b"/>
      <w:bookmarkEnd w:id="84"/>
      <w:r>
        <w:t>Регистр (карточка) индивидуального учета</w:t>
      </w:r>
      <w:r>
        <w:br/>
        <w:t xml:space="preserve">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за </w:t>
      </w:r>
      <w:r>
        <w:rPr>
          <w:u w:val="single"/>
        </w:rPr>
        <w:t>       </w:t>
      </w:r>
      <w:r>
        <w:t xml:space="preserve"> г.</w:t>
      </w:r>
      <w:bookmarkEnd w:id="85"/>
      <w:bookmarkEnd w:id="86"/>
    </w:p>
    <w:tbl>
      <w:tblPr>
        <w:tblW w:w="5000" w:type="pct"/>
        <w:tblLook w:val="04A0" w:firstRow="1" w:lastRow="0" w:firstColumn="1" w:lastColumn="0" w:noHBand="0" w:noVBand="1"/>
      </w:tblPr>
      <w:tblGrid>
        <w:gridCol w:w="1587"/>
        <w:gridCol w:w="432"/>
        <w:gridCol w:w="721"/>
        <w:gridCol w:w="721"/>
        <w:gridCol w:w="578"/>
        <w:gridCol w:w="720"/>
        <w:gridCol w:w="1443"/>
        <w:gridCol w:w="291"/>
        <w:gridCol w:w="2166"/>
        <w:gridCol w:w="723"/>
        <w:gridCol w:w="577"/>
        <w:gridCol w:w="723"/>
        <w:gridCol w:w="1154"/>
        <w:gridCol w:w="1875"/>
        <w:gridCol w:w="577"/>
      </w:tblGrid>
      <w:tr w:rsidR="003D0C9E">
        <w:trPr>
          <w:trHeight w:val="539"/>
        </w:trPr>
        <w:tc>
          <w:tcPr>
            <w:tcW w:w="550" w:type="pct"/>
            <w:vAlign w:val="bottom"/>
          </w:tcPr>
          <w:p w:rsidR="003D0C9E" w:rsidRDefault="003D0C9E">
            <w:pPr>
              <w:keepNext/>
              <w:jc w:val="left"/>
              <w:rPr>
                <w:lang w:bidi="ru-RU"/>
              </w:rPr>
            </w:pPr>
          </w:p>
        </w:tc>
        <w:tc>
          <w:tcPr>
            <w:tcW w:w="1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1050" w:type="pct"/>
            <w:gridSpan w:val="4"/>
            <w:vAlign w:val="bottom"/>
          </w:tcPr>
          <w:p w:rsidR="003D0C9E" w:rsidRDefault="003D0C9E">
            <w:pPr>
              <w:pStyle w:val="Normalunindented"/>
              <w:keepNext/>
              <w:jc w:val="center"/>
              <w:rPr>
                <w:lang w:bidi="ru-RU"/>
              </w:rPr>
            </w:pPr>
            <w:r>
              <w:rPr>
                <w:b/>
                <w:lang w:bidi="ru-RU"/>
              </w:rPr>
              <w:t>КАРТОЧКА</w:t>
            </w:r>
            <w:r>
              <w:rPr>
                <w:lang w:bidi="ru-RU"/>
              </w:rPr>
              <w:t>  </w:t>
            </w:r>
          </w:p>
        </w:tc>
        <w:tc>
          <w:tcPr>
            <w:tcW w:w="751" w:type="pct"/>
            <w:vAlign w:val="bottom"/>
          </w:tcPr>
          <w:p w:rsidR="003D0C9E" w:rsidRDefault="003D0C9E">
            <w:pPr>
              <w:pStyle w:val="Normalunindented"/>
              <w:keepNext/>
              <w:jc w:val="left"/>
              <w:rPr>
                <w:lang w:bidi="ru-RU"/>
              </w:rPr>
            </w:pPr>
            <w:r>
              <w:rPr>
                <w:lang w:bidi="ru-RU"/>
              </w:rPr>
              <w:t> </w:t>
            </w:r>
          </w:p>
        </w:tc>
        <w:tc>
          <w:tcPr>
            <w:tcW w:w="251" w:type="pct"/>
            <w:vAlign w:val="bottom"/>
          </w:tcPr>
          <w:p w:rsidR="003D0C9E" w:rsidRDefault="003D0C9E">
            <w:pPr>
              <w:pStyle w:val="Normalunindented"/>
              <w:keepNext/>
              <w:jc w:val="left"/>
              <w:rPr>
                <w:lang w:bidi="ru-RU"/>
              </w:rPr>
            </w:pPr>
            <w:r>
              <w:rPr>
                <w:lang w:bidi="ru-RU"/>
              </w:rPr>
              <w:t> </w:t>
            </w:r>
          </w:p>
        </w:tc>
        <w:tc>
          <w:tcPr>
            <w:tcW w:w="450" w:type="pct"/>
            <w:gridSpan w:val="2"/>
            <w:tcBorders>
              <w:right w:val="single" w:sz="0" w:space="0" w:color="auto"/>
            </w:tcBorders>
          </w:tcPr>
          <w:p w:rsidR="003D0C9E" w:rsidRDefault="003D0C9E">
            <w:pPr>
              <w:pStyle w:val="Normalunindented"/>
              <w:keepNext/>
              <w:jc w:val="right"/>
              <w:rPr>
                <w:lang w:bidi="ru-RU"/>
              </w:rPr>
            </w:pPr>
            <w:r>
              <w:rPr>
                <w:b/>
                <w:lang w:bidi="ru-RU"/>
              </w:rPr>
              <w:t>Стр. 1</w:t>
            </w:r>
            <w:r>
              <w:rPr>
                <w:rStyle w:val="afa"/>
              </w:rPr>
              <w:footnoteReference w:id="1"/>
            </w:r>
          </w:p>
        </w:tc>
        <w:tc>
          <w:tcPr>
            <w:tcW w:w="400" w:type="pct"/>
            <w:tcBorders>
              <w:top w:val="single" w:sz="0" w:space="0" w:color="auto"/>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lang w:bidi="ru-RU"/>
              </w:rPr>
              <w:t>Код тарифа</w:t>
            </w:r>
          </w:p>
        </w:tc>
        <w:tc>
          <w:tcPr>
            <w:tcW w:w="650" w:type="pct"/>
            <w:tcBorders>
              <w:top w:val="single" w:sz="0" w:space="0" w:color="auto"/>
              <w:left w:val="single" w:sz="0" w:space="0" w:color="auto"/>
              <w:bottom w:val="single" w:sz="0" w:space="0" w:color="auto"/>
              <w:right w:val="single" w:sz="0" w:space="0" w:color="auto"/>
            </w:tcBorders>
            <w:vAlign w:val="bottom"/>
          </w:tcPr>
          <w:p w:rsidR="003D0C9E" w:rsidRDefault="003D0C9E">
            <w:pPr>
              <w:pStyle w:val="Normalunindented"/>
              <w:keepNext/>
              <w:jc w:val="left"/>
              <w:rPr>
                <w:lang w:bidi="ru-RU"/>
              </w:rPr>
            </w:pPr>
            <w:r>
              <w:rPr>
                <w:lang w:bidi="ru-RU"/>
              </w:rPr>
              <w:t> </w:t>
            </w:r>
          </w:p>
        </w:tc>
        <w:tc>
          <w:tcPr>
            <w:tcW w:w="200" w:type="pct"/>
            <w:tcBorders>
              <w:top w:val="single" w:sz="0" w:space="0" w:color="auto"/>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lang w:bidi="ru-RU"/>
              </w:rPr>
              <w:t>% </w:t>
            </w:r>
          </w:p>
        </w:tc>
      </w:tr>
      <w:tr w:rsidR="003D0C9E">
        <w:trPr>
          <w:trHeight w:val="300"/>
        </w:trPr>
        <w:tc>
          <w:tcPr>
            <w:tcW w:w="3702" w:type="pct"/>
            <w:gridSpan w:val="12"/>
            <w:tcBorders>
              <w:right w:val="single" w:sz="0" w:space="0" w:color="auto"/>
            </w:tcBorders>
          </w:tcPr>
          <w:p w:rsidR="003D0C9E" w:rsidRDefault="003D0C9E">
            <w:pPr>
              <w:pStyle w:val="Normalunindented"/>
              <w:keepNext/>
              <w:jc w:val="center"/>
              <w:rPr>
                <w:lang w:bidi="ru-RU"/>
              </w:rPr>
            </w:pPr>
            <w:r>
              <w:rPr>
                <w:b/>
                <w:lang w:bidi="ru-RU"/>
              </w:rPr>
              <w:t>учета сумм начисленных выплат и иных вознаграждений и</w:t>
            </w:r>
            <w:r>
              <w:rPr>
                <w:lang w:bidi="ru-RU"/>
              </w:rPr>
              <w:br/>
            </w:r>
            <w:r>
              <w:rPr>
                <w:b/>
                <w:lang w:bidi="ru-RU"/>
              </w:rPr>
              <w:t xml:space="preserve"> сумм начисленных страховых взносов за </w:t>
            </w:r>
            <w:r>
              <w:rPr>
                <w:b/>
                <w:u w:val="single"/>
                <w:lang w:bidi="ru-RU"/>
              </w:rPr>
              <w:t>        </w:t>
            </w:r>
            <w:r>
              <w:rPr>
                <w:b/>
                <w:lang w:bidi="ru-RU"/>
              </w:rPr>
              <w:t xml:space="preserve"> год</w:t>
            </w: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ОПС</w:t>
            </w:r>
          </w:p>
        </w:tc>
        <w:tc>
          <w:tcPr>
            <w:tcW w:w="650" w:type="pct"/>
            <w:tcBorders>
              <w:left w:val="single" w:sz="0" w:space="0" w:color="auto"/>
              <w:bottom w:val="single" w:sz="0" w:space="0" w:color="auto"/>
              <w:right w:val="single" w:sz="0" w:space="0" w:color="auto"/>
            </w:tcBorders>
            <w:vAlign w:val="bottom"/>
          </w:tcPr>
          <w:p w:rsidR="003D0C9E" w:rsidRDefault="003D0C9E">
            <w:pPr>
              <w:pStyle w:val="Normalunindented"/>
              <w:keepNext/>
              <w:jc w:val="left"/>
              <w:rPr>
                <w:lang w:bidi="ru-RU"/>
              </w:rPr>
            </w:pPr>
            <w:r>
              <w:rPr>
                <w:lang w:bidi="ru-RU"/>
              </w:rPr>
              <w:t>в рамках предельной величины базы</w:t>
            </w:r>
          </w:p>
        </w:tc>
        <w:tc>
          <w:tcPr>
            <w:tcW w:w="200" w:type="pct"/>
            <w:tcBorders>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r w:rsidR="003D0C9E">
        <w:trPr>
          <w:trHeight w:val="300"/>
        </w:trPr>
        <w:tc>
          <w:tcPr>
            <w:tcW w:w="550" w:type="pct"/>
            <w:vAlign w:val="bottom"/>
          </w:tcPr>
          <w:p w:rsidR="003D0C9E" w:rsidRDefault="003D0C9E">
            <w:pPr>
              <w:pStyle w:val="Normalunindented"/>
              <w:keepNext/>
              <w:jc w:val="left"/>
              <w:rPr>
                <w:lang w:bidi="ru-RU"/>
              </w:rPr>
            </w:pPr>
            <w:r>
              <w:rPr>
                <w:lang w:bidi="ru-RU"/>
              </w:rPr>
              <w:t> </w:t>
            </w:r>
          </w:p>
        </w:tc>
        <w:tc>
          <w:tcPr>
            <w:tcW w:w="1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500" w:type="pct"/>
            <w:vAlign w:val="bottom"/>
          </w:tcPr>
          <w:p w:rsidR="003D0C9E" w:rsidRDefault="003D0C9E">
            <w:pPr>
              <w:pStyle w:val="Normalunindented"/>
              <w:keepNext/>
              <w:jc w:val="left"/>
              <w:rPr>
                <w:lang w:bidi="ru-RU"/>
              </w:rPr>
            </w:pPr>
            <w:r>
              <w:rPr>
                <w:lang w:bidi="ru-RU"/>
              </w:rPr>
              <w:t> </w:t>
            </w:r>
          </w:p>
        </w:tc>
        <w:tc>
          <w:tcPr>
            <w:tcW w:w="100" w:type="pct"/>
            <w:vAlign w:val="bottom"/>
          </w:tcPr>
          <w:p w:rsidR="003D0C9E" w:rsidRDefault="003D0C9E">
            <w:pPr>
              <w:pStyle w:val="Normalunindented"/>
              <w:keepNext/>
              <w:jc w:val="left"/>
              <w:rPr>
                <w:lang w:bidi="ru-RU"/>
              </w:rPr>
            </w:pPr>
            <w:r>
              <w:rPr>
                <w:lang w:bidi="ru-RU"/>
              </w:rPr>
              <w:t> </w:t>
            </w:r>
          </w:p>
        </w:tc>
        <w:tc>
          <w:tcPr>
            <w:tcW w:w="751" w:type="pct"/>
            <w:vAlign w:val="bottom"/>
          </w:tcPr>
          <w:p w:rsidR="003D0C9E" w:rsidRDefault="003D0C9E">
            <w:pPr>
              <w:pStyle w:val="Normalunindented"/>
              <w:keepNext/>
              <w:jc w:val="left"/>
              <w:rPr>
                <w:lang w:bidi="ru-RU"/>
              </w:rPr>
            </w:pPr>
            <w:r>
              <w:rPr>
                <w:lang w:bidi="ru-RU"/>
              </w:rPr>
              <w:t> </w:t>
            </w:r>
          </w:p>
        </w:tc>
        <w:tc>
          <w:tcPr>
            <w:tcW w:w="251"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250" w:type="pct"/>
            <w:tcBorders>
              <w:right w:val="single" w:sz="0" w:space="0" w:color="auto"/>
            </w:tcBorders>
            <w:vAlign w:val="bottom"/>
          </w:tcPr>
          <w:p w:rsidR="003D0C9E" w:rsidRDefault="003D0C9E">
            <w:pPr>
              <w:pStyle w:val="Normalunindented"/>
              <w:keepNext/>
              <w:jc w:val="left"/>
              <w:rPr>
                <w:lang w:bidi="ru-RU"/>
              </w:rPr>
            </w:pPr>
            <w:r>
              <w:rPr>
                <w:lang w:bidi="ru-RU"/>
              </w:rPr>
              <w:t> </w:t>
            </w: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650" w:type="pct"/>
            <w:tcBorders>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lang w:bidi="ru-RU"/>
              </w:rPr>
              <w:t>с превышен.</w:t>
            </w:r>
          </w:p>
        </w:tc>
        <w:tc>
          <w:tcPr>
            <w:tcW w:w="200" w:type="pct"/>
            <w:tcBorders>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r w:rsidR="003D0C9E">
        <w:trPr>
          <w:trHeight w:val="300"/>
        </w:trPr>
        <w:tc>
          <w:tcPr>
            <w:tcW w:w="550" w:type="pct"/>
            <w:vAlign w:val="bottom"/>
          </w:tcPr>
          <w:p w:rsidR="003D0C9E" w:rsidRDefault="003D0C9E">
            <w:pPr>
              <w:pStyle w:val="Normalunindented"/>
              <w:keepNext/>
              <w:jc w:val="left"/>
              <w:rPr>
                <w:lang w:bidi="ru-RU"/>
              </w:rPr>
            </w:pPr>
            <w:r>
              <w:rPr>
                <w:lang w:bidi="ru-RU"/>
              </w:rPr>
              <w:t>Плательщик</w:t>
            </w:r>
          </w:p>
        </w:tc>
        <w:tc>
          <w:tcPr>
            <w:tcW w:w="1701" w:type="pct"/>
            <w:gridSpan w:val="7"/>
            <w:vAlign w:val="bottom"/>
          </w:tcPr>
          <w:p w:rsidR="003D0C9E" w:rsidRDefault="003D0C9E">
            <w:pPr>
              <w:pStyle w:val="Normalunindented"/>
              <w:keepNext/>
              <w:jc w:val="left"/>
              <w:rPr>
                <w:lang w:bidi="ru-RU"/>
              </w:rPr>
            </w:pPr>
            <w:r>
              <w:rPr>
                <w:lang w:bidi="ru-RU"/>
              </w:rPr>
              <w:t> </w:t>
            </w:r>
          </w:p>
        </w:tc>
        <w:tc>
          <w:tcPr>
            <w:tcW w:w="750" w:type="pct"/>
            <w:vAlign w:val="bottom"/>
          </w:tcPr>
          <w:p w:rsidR="003D0C9E" w:rsidRDefault="003D0C9E">
            <w:pPr>
              <w:pStyle w:val="Normalunindented"/>
              <w:keepNext/>
              <w:jc w:val="center"/>
              <w:rPr>
                <w:lang w:bidi="ru-RU"/>
              </w:rPr>
            </w:pPr>
            <w:r>
              <w:rPr>
                <w:lang w:bidi="ru-RU"/>
              </w:rPr>
              <w:t xml:space="preserve">ИНН/КПП </w:t>
            </w:r>
          </w:p>
        </w:tc>
        <w:tc>
          <w:tcPr>
            <w:tcW w:w="250" w:type="pct"/>
            <w:vAlign w:val="bottom"/>
          </w:tcPr>
          <w:p w:rsidR="003D0C9E" w:rsidRDefault="003D0C9E">
            <w:pPr>
              <w:pStyle w:val="Normalunindented"/>
              <w:keepNext/>
              <w:jc w:val="center"/>
              <w:rPr>
                <w:lang w:bidi="ru-RU"/>
              </w:rPr>
            </w:pPr>
            <w:r>
              <w:rPr>
                <w:lang w:bidi="ru-RU"/>
              </w:rPr>
              <w:t> </w:t>
            </w:r>
          </w:p>
        </w:tc>
        <w:tc>
          <w:tcPr>
            <w:tcW w:w="451" w:type="pct"/>
            <w:gridSpan w:val="2"/>
            <w:tcBorders>
              <w:right w:val="single" w:sz="0" w:space="0" w:color="auto"/>
            </w:tcBorders>
            <w:vAlign w:val="bottom"/>
          </w:tcPr>
          <w:p w:rsidR="003D0C9E" w:rsidRDefault="003D0C9E">
            <w:pPr>
              <w:pStyle w:val="Normalunindented"/>
              <w:keepNext/>
              <w:jc w:val="left"/>
              <w:rPr>
                <w:lang w:bidi="ru-RU"/>
              </w:rPr>
            </w:pPr>
            <w:r>
              <w:rPr>
                <w:lang w:bidi="ru-RU"/>
              </w:rPr>
              <w:t> </w:t>
            </w:r>
          </w:p>
        </w:tc>
        <w:tc>
          <w:tcPr>
            <w:tcW w:w="10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ВНиМ</w:t>
            </w:r>
          </w:p>
        </w:tc>
        <w:tc>
          <w:tcPr>
            <w:tcW w:w="200" w:type="pct"/>
            <w:tcBorders>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r w:rsidR="003D0C9E">
        <w:trPr>
          <w:trHeight w:val="300"/>
        </w:trPr>
        <w:tc>
          <w:tcPr>
            <w:tcW w:w="550" w:type="pct"/>
            <w:vAlign w:val="bottom"/>
          </w:tcPr>
          <w:p w:rsidR="003D0C9E" w:rsidRDefault="003D0C9E">
            <w:pPr>
              <w:pStyle w:val="Normalunindented"/>
              <w:keepNext/>
              <w:jc w:val="left"/>
              <w:rPr>
                <w:lang w:bidi="ru-RU"/>
              </w:rPr>
            </w:pPr>
            <w:r>
              <w:rPr>
                <w:lang w:bidi="ru-RU"/>
              </w:rPr>
              <w:t>Фамилия</w:t>
            </w:r>
          </w:p>
        </w:tc>
        <w:tc>
          <w:tcPr>
            <w:tcW w:w="1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center"/>
              <w:rPr>
                <w:lang w:bidi="ru-RU"/>
              </w:rPr>
            </w:pPr>
            <w:r>
              <w:rPr>
                <w:lang w:bidi="ru-RU"/>
              </w:rPr>
              <w:t>Имя</w:t>
            </w:r>
          </w:p>
        </w:tc>
        <w:tc>
          <w:tcPr>
            <w:tcW w:w="500" w:type="pct"/>
            <w:vAlign w:val="bottom"/>
          </w:tcPr>
          <w:p w:rsidR="003D0C9E" w:rsidRDefault="003D0C9E">
            <w:pPr>
              <w:pStyle w:val="Normalunindented"/>
              <w:keepNext/>
              <w:jc w:val="left"/>
              <w:rPr>
                <w:lang w:bidi="ru-RU"/>
              </w:rPr>
            </w:pPr>
            <w:r>
              <w:rPr>
                <w:lang w:bidi="ru-RU"/>
              </w:rPr>
              <w:t> </w:t>
            </w:r>
          </w:p>
        </w:tc>
        <w:tc>
          <w:tcPr>
            <w:tcW w:w="100" w:type="pct"/>
            <w:vAlign w:val="bottom"/>
          </w:tcPr>
          <w:p w:rsidR="003D0C9E" w:rsidRDefault="003D0C9E">
            <w:pPr>
              <w:pStyle w:val="Normalunindented"/>
              <w:keepNext/>
              <w:jc w:val="left"/>
              <w:rPr>
                <w:lang w:bidi="ru-RU"/>
              </w:rPr>
            </w:pPr>
            <w:r>
              <w:rPr>
                <w:lang w:bidi="ru-RU"/>
              </w:rPr>
              <w:t> </w:t>
            </w:r>
          </w:p>
        </w:tc>
        <w:tc>
          <w:tcPr>
            <w:tcW w:w="751" w:type="pct"/>
            <w:vAlign w:val="bottom"/>
          </w:tcPr>
          <w:p w:rsidR="003D0C9E" w:rsidRDefault="003D0C9E">
            <w:pPr>
              <w:pStyle w:val="Normalunindented"/>
              <w:keepNext/>
              <w:jc w:val="center"/>
              <w:rPr>
                <w:lang w:bidi="ru-RU"/>
              </w:rPr>
            </w:pPr>
            <w:r>
              <w:rPr>
                <w:lang w:bidi="ru-RU"/>
              </w:rPr>
              <w:t>           Отчество</w:t>
            </w:r>
          </w:p>
        </w:tc>
        <w:tc>
          <w:tcPr>
            <w:tcW w:w="251"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250" w:type="pct"/>
            <w:tcBorders>
              <w:right w:val="single" w:sz="0" w:space="0" w:color="auto"/>
            </w:tcBorders>
            <w:vAlign w:val="bottom"/>
          </w:tcPr>
          <w:p w:rsidR="003D0C9E" w:rsidRDefault="003D0C9E">
            <w:pPr>
              <w:pStyle w:val="Normalunindented"/>
              <w:keepNext/>
              <w:jc w:val="left"/>
              <w:rPr>
                <w:lang w:bidi="ru-RU"/>
              </w:rPr>
            </w:pPr>
            <w:r>
              <w:rPr>
                <w:lang w:bidi="ru-RU"/>
              </w:rPr>
              <w:t> </w:t>
            </w:r>
          </w:p>
        </w:tc>
        <w:tc>
          <w:tcPr>
            <w:tcW w:w="1050" w:type="pct"/>
            <w:gridSpan w:val="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lang w:bidi="ru-RU"/>
              </w:rPr>
              <w:t>ОМС</w:t>
            </w:r>
          </w:p>
        </w:tc>
        <w:tc>
          <w:tcPr>
            <w:tcW w:w="200" w:type="pct"/>
            <w:tcBorders>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r w:rsidR="003D0C9E">
        <w:trPr>
          <w:trHeight w:val="300"/>
        </w:trPr>
        <w:tc>
          <w:tcPr>
            <w:tcW w:w="550" w:type="pct"/>
            <w:vAlign w:val="bottom"/>
          </w:tcPr>
          <w:p w:rsidR="003D0C9E" w:rsidRDefault="003D0C9E">
            <w:pPr>
              <w:pStyle w:val="Normalunindented"/>
              <w:keepNext/>
              <w:jc w:val="left"/>
              <w:rPr>
                <w:lang w:bidi="ru-RU"/>
              </w:rPr>
            </w:pPr>
            <w:r>
              <w:rPr>
                <w:lang w:bidi="ru-RU"/>
              </w:rPr>
              <w:t>СНИЛС</w:t>
            </w:r>
          </w:p>
        </w:tc>
        <w:tc>
          <w:tcPr>
            <w:tcW w:w="1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50"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850" w:type="pct"/>
            <w:gridSpan w:val="3"/>
            <w:vAlign w:val="bottom"/>
          </w:tcPr>
          <w:p w:rsidR="003D0C9E" w:rsidRDefault="003D0C9E">
            <w:pPr>
              <w:pStyle w:val="Normalunindented"/>
              <w:keepNext/>
              <w:jc w:val="left"/>
              <w:rPr>
                <w:lang w:bidi="ru-RU"/>
              </w:rPr>
            </w:pPr>
            <w:r>
              <w:rPr>
                <w:lang w:bidi="ru-RU"/>
              </w:rPr>
              <w:t>Гражданство (страна)</w:t>
            </w:r>
          </w:p>
        </w:tc>
        <w:tc>
          <w:tcPr>
            <w:tcW w:w="751" w:type="pct"/>
            <w:vAlign w:val="bottom"/>
          </w:tcPr>
          <w:p w:rsidR="003D0C9E" w:rsidRDefault="003D0C9E">
            <w:pPr>
              <w:pStyle w:val="Normalunindented"/>
              <w:keepNext/>
              <w:jc w:val="left"/>
              <w:rPr>
                <w:lang w:bidi="ru-RU"/>
              </w:rPr>
            </w:pPr>
            <w:r>
              <w:rPr>
                <w:lang w:bidi="ru-RU"/>
              </w:rPr>
              <w:t> </w:t>
            </w:r>
          </w:p>
        </w:tc>
        <w:tc>
          <w:tcPr>
            <w:tcW w:w="251" w:type="pct"/>
            <w:vAlign w:val="bottom"/>
          </w:tcPr>
          <w:p w:rsidR="003D0C9E" w:rsidRDefault="003D0C9E">
            <w:pPr>
              <w:pStyle w:val="Normalunindented"/>
              <w:keepNext/>
              <w:jc w:val="left"/>
              <w:rPr>
                <w:lang w:bidi="ru-RU"/>
              </w:rPr>
            </w:pPr>
            <w:r>
              <w:rPr>
                <w:lang w:bidi="ru-RU"/>
              </w:rPr>
              <w:t> </w:t>
            </w:r>
          </w:p>
        </w:tc>
        <w:tc>
          <w:tcPr>
            <w:tcW w:w="200" w:type="pct"/>
            <w:vAlign w:val="bottom"/>
          </w:tcPr>
          <w:p w:rsidR="003D0C9E" w:rsidRDefault="003D0C9E">
            <w:pPr>
              <w:pStyle w:val="Normalunindented"/>
              <w:keepNext/>
              <w:jc w:val="left"/>
              <w:rPr>
                <w:lang w:bidi="ru-RU"/>
              </w:rPr>
            </w:pPr>
            <w:r>
              <w:rPr>
                <w:lang w:bidi="ru-RU"/>
              </w:rPr>
              <w:t> </w:t>
            </w:r>
          </w:p>
        </w:tc>
        <w:tc>
          <w:tcPr>
            <w:tcW w:w="250" w:type="pct"/>
            <w:tcBorders>
              <w:right w:val="single" w:sz="0" w:space="0" w:color="auto"/>
            </w:tcBorders>
            <w:vAlign w:val="bottom"/>
          </w:tcPr>
          <w:p w:rsidR="003D0C9E" w:rsidRDefault="003D0C9E">
            <w:pPr>
              <w:pStyle w:val="Normalunindented"/>
              <w:keepNext/>
              <w:jc w:val="left"/>
              <w:rPr>
                <w:lang w:bidi="ru-RU"/>
              </w:rPr>
            </w:pPr>
            <w:r>
              <w:rPr>
                <w:lang w:bidi="ru-RU"/>
              </w:rPr>
              <w:t> </w:t>
            </w:r>
          </w:p>
        </w:tc>
        <w:tc>
          <w:tcPr>
            <w:tcW w:w="1050" w:type="pct"/>
            <w:gridSpan w:val="2"/>
            <w:tcBorders>
              <w:top w:val="single" w:sz="0" w:space="0" w:color="auto"/>
              <w:left w:val="single" w:sz="0" w:space="0" w:color="auto"/>
              <w:bottom w:val="single" w:sz="0" w:space="0" w:color="auto"/>
              <w:right w:val="single" w:sz="0" w:space="0" w:color="auto"/>
            </w:tcBorders>
            <w:vAlign w:val="bottom"/>
          </w:tcPr>
          <w:p w:rsidR="003D0C9E" w:rsidRDefault="003D0C9E">
            <w:pPr>
              <w:pStyle w:val="Normalunindented"/>
              <w:keepNext/>
              <w:jc w:val="left"/>
              <w:rPr>
                <w:lang w:bidi="ru-RU"/>
              </w:rPr>
            </w:pPr>
            <w:r>
              <w:rPr>
                <w:lang w:bidi="ru-RU"/>
              </w:rPr>
              <w:t>Пред. величина ОПС</w:t>
            </w:r>
          </w:p>
        </w:tc>
        <w:tc>
          <w:tcPr>
            <w:tcW w:w="200" w:type="pct"/>
            <w:tcBorders>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r w:rsidR="003D0C9E">
        <w:trPr>
          <w:trHeight w:val="300"/>
        </w:trPr>
        <w:tc>
          <w:tcPr>
            <w:tcW w:w="950" w:type="pct"/>
            <w:gridSpan w:val="3"/>
            <w:vAlign w:val="bottom"/>
          </w:tcPr>
          <w:p w:rsidR="003D0C9E" w:rsidRDefault="003D0C9E">
            <w:pPr>
              <w:pStyle w:val="Normalunindented"/>
              <w:keepNext/>
              <w:jc w:val="left"/>
              <w:rPr>
                <w:lang w:bidi="ru-RU"/>
              </w:rPr>
            </w:pPr>
            <w:r>
              <w:rPr>
                <w:lang w:bidi="ru-RU"/>
              </w:rPr>
              <w:t>Трудовой договор: ДА / НЕТ</w:t>
            </w:r>
          </w:p>
        </w:tc>
        <w:tc>
          <w:tcPr>
            <w:tcW w:w="1200" w:type="pct"/>
            <w:gridSpan w:val="4"/>
            <w:vAlign w:val="bottom"/>
          </w:tcPr>
          <w:p w:rsidR="003D0C9E" w:rsidRDefault="003D0C9E">
            <w:pPr>
              <w:pStyle w:val="Normalunindented"/>
              <w:keepNext/>
              <w:jc w:val="left"/>
              <w:rPr>
                <w:lang w:bidi="ru-RU"/>
              </w:rPr>
            </w:pPr>
            <w:r>
              <w:rPr>
                <w:lang w:bidi="ru-RU"/>
              </w:rPr>
              <w:t>Гражданско-правовой договор: ДА / НЕТ</w:t>
            </w:r>
          </w:p>
        </w:tc>
        <w:tc>
          <w:tcPr>
            <w:tcW w:w="1302" w:type="pct"/>
            <w:gridSpan w:val="4"/>
            <w:vAlign w:val="bottom"/>
          </w:tcPr>
          <w:p w:rsidR="003D0C9E" w:rsidRDefault="003D0C9E">
            <w:pPr>
              <w:pStyle w:val="Normalunindented"/>
              <w:keepNext/>
              <w:jc w:val="left"/>
              <w:rPr>
                <w:lang w:bidi="ru-RU"/>
              </w:rPr>
            </w:pPr>
            <w:r>
              <w:rPr>
                <w:lang w:bidi="ru-RU"/>
              </w:rPr>
              <w:t>Договор авторского заказа: ДА / НЕТ  </w:t>
            </w:r>
          </w:p>
        </w:tc>
        <w:tc>
          <w:tcPr>
            <w:tcW w:w="250" w:type="pct"/>
            <w:tcBorders>
              <w:right w:val="single" w:sz="0" w:space="0" w:color="auto"/>
            </w:tcBorders>
            <w:vAlign w:val="bottom"/>
          </w:tcPr>
          <w:p w:rsidR="003D0C9E" w:rsidRDefault="003D0C9E">
            <w:pPr>
              <w:pStyle w:val="Normalunindented"/>
              <w:keepNext/>
              <w:jc w:val="left"/>
              <w:rPr>
                <w:lang w:bidi="ru-RU"/>
              </w:rPr>
            </w:pPr>
            <w:r>
              <w:rPr>
                <w:lang w:bidi="ru-RU"/>
              </w:rPr>
              <w:t> </w:t>
            </w:r>
          </w:p>
        </w:tc>
        <w:tc>
          <w:tcPr>
            <w:tcW w:w="1050" w:type="pct"/>
            <w:gridSpan w:val="2"/>
            <w:tcBorders>
              <w:top w:val="single" w:sz="0" w:space="0" w:color="auto"/>
              <w:left w:val="single" w:sz="0" w:space="0" w:color="auto"/>
              <w:bottom w:val="single" w:sz="0" w:space="0" w:color="auto"/>
              <w:right w:val="single" w:sz="0" w:space="0" w:color="auto"/>
            </w:tcBorders>
            <w:vAlign w:val="bottom"/>
          </w:tcPr>
          <w:p w:rsidR="003D0C9E" w:rsidRDefault="003D0C9E">
            <w:pPr>
              <w:pStyle w:val="Normalunindented"/>
              <w:keepNext/>
              <w:jc w:val="left"/>
              <w:rPr>
                <w:lang w:bidi="ru-RU"/>
              </w:rPr>
            </w:pPr>
            <w:r>
              <w:rPr>
                <w:lang w:bidi="ru-RU"/>
              </w:rPr>
              <w:t>Пред. величина ВНиМ</w:t>
            </w:r>
          </w:p>
        </w:tc>
        <w:tc>
          <w:tcPr>
            <w:tcW w:w="200" w:type="pct"/>
            <w:tcBorders>
              <w:left w:val="single" w:sz="0" w:space="0" w:color="auto"/>
              <w:bottom w:val="single" w:sz="0" w:space="0" w:color="auto"/>
              <w:right w:val="single" w:sz="0" w:space="0" w:color="auto"/>
            </w:tcBorders>
            <w:vAlign w:val="bottom"/>
          </w:tcPr>
          <w:p w:rsidR="003D0C9E" w:rsidRDefault="003D0C9E">
            <w:pPr>
              <w:pStyle w:val="Normalunindented"/>
              <w:keepNext/>
              <w:jc w:val="center"/>
              <w:rPr>
                <w:lang w:bidi="ru-RU"/>
              </w:rPr>
            </w:pPr>
            <w:r>
              <w:rPr>
                <w:b/>
                <w:lang w:bidi="ru-RU"/>
              </w:rPr>
              <w:t> </w:t>
            </w:r>
          </w:p>
        </w:tc>
      </w:tr>
    </w:tbl>
    <w:p w:rsidR="003D0C9E" w:rsidRDefault="003D0C9E"/>
    <w:tbl>
      <w:tblPr>
        <w:tblW w:w="5000" w:type="pct"/>
        <w:tblLook w:val="04A0" w:firstRow="1" w:lastRow="0" w:firstColumn="1" w:lastColumn="0" w:noHBand="0" w:noVBand="1"/>
      </w:tblPr>
      <w:tblGrid>
        <w:gridCol w:w="1128"/>
        <w:gridCol w:w="1128"/>
        <w:gridCol w:w="985"/>
        <w:gridCol w:w="842"/>
        <w:gridCol w:w="842"/>
        <w:gridCol w:w="842"/>
        <w:gridCol w:w="842"/>
        <w:gridCol w:w="985"/>
        <w:gridCol w:w="985"/>
        <w:gridCol w:w="985"/>
        <w:gridCol w:w="986"/>
        <w:gridCol w:w="986"/>
        <w:gridCol w:w="986"/>
        <w:gridCol w:w="986"/>
        <w:gridCol w:w="780"/>
      </w:tblGrid>
      <w:tr w:rsidR="003D0C9E">
        <w:tc>
          <w:tcPr>
            <w:tcW w:w="1150" w:type="pct"/>
            <w:gridSpan w:val="3"/>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   </w:t>
            </w:r>
          </w:p>
        </w:tc>
        <w:tc>
          <w:tcPr>
            <w:tcW w:w="4000" w:type="pct"/>
            <w:gridSpan w:val="1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Суммы (в рублях и копейках) </w:t>
            </w:r>
          </w:p>
        </w:tc>
      </w:tr>
      <w:tr w:rsidR="003D0C9E">
        <w:tc>
          <w:tcPr>
            <w:tcW w:w="400" w:type="pct"/>
            <w:gridSpan w:val="3"/>
            <w:vMerge/>
            <w:tcBorders>
              <w:left w:val="single" w:sz="0" w:space="0" w:color="auto"/>
              <w:bottom w:val="single" w:sz="0" w:space="0" w:color="auto"/>
              <w:right w:val="single" w:sz="0" w:space="0" w:color="auto"/>
            </w:tcBorders>
          </w:tcPr>
          <w:p w:rsidR="003D0C9E" w:rsidRDefault="003D0C9E">
            <w:pPr>
              <w:rPr>
                <w:lang w:bidi="ru-RU"/>
              </w:rPr>
            </w:pP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r>
      <w:tr w:rsidR="003D0C9E">
        <w:tc>
          <w:tcPr>
            <w:tcW w:w="115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Статус застрахованного (код</w:t>
            </w:r>
            <w:r>
              <w:rPr>
                <w:rStyle w:val="afa"/>
              </w:rPr>
              <w:footnoteReference w:id="2"/>
            </w:r>
            <w:r>
              <w:rPr>
                <w:sz w:val="16"/>
                <w:lang w:bidi="ru-RU"/>
              </w:rPr>
              <w:t>)</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Выплаты в соответствии с п. 1 ст. 420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val="restart"/>
            <w:tcBorders>
              <w:top w:val="single" w:sz="0" w:space="0" w:color="auto"/>
              <w:left w:val="single" w:sz="0" w:space="0" w:color="auto"/>
              <w:right w:val="single" w:sz="0" w:space="0" w:color="auto"/>
            </w:tcBorders>
            <w:vAlign w:val="center"/>
          </w:tcPr>
          <w:p w:rsidR="003D0C9E" w:rsidRDefault="003D0C9E">
            <w:pPr>
              <w:pStyle w:val="Normalunindented"/>
              <w:keepNext/>
              <w:jc w:val="left"/>
              <w:rPr>
                <w:lang w:bidi="ru-RU"/>
              </w:rPr>
            </w:pPr>
            <w:r>
              <w:rPr>
                <w:sz w:val="16"/>
                <w:lang w:bidi="ru-RU"/>
              </w:rPr>
              <w:t>Из них суммы, не подлежащие обложению страховыми взносами:</w:t>
            </w: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 п. 8, 9 ст. 421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 1, 2 ст. 422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пп. 1 п. 3 ст. 422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пп. 2 п. 3 ст. 422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val="restart"/>
            <w:tcBorders>
              <w:top w:val="single" w:sz="0" w:space="0" w:color="auto"/>
              <w:left w:val="single" w:sz="0" w:space="0" w:color="auto"/>
              <w:right w:val="single" w:sz="0" w:space="0" w:color="auto"/>
            </w:tcBorders>
            <w:vAlign w:val="center"/>
          </w:tcPr>
          <w:p w:rsidR="003D0C9E" w:rsidRDefault="003D0C9E">
            <w:pPr>
              <w:pStyle w:val="Normalunindented"/>
              <w:keepNext/>
              <w:jc w:val="left"/>
              <w:rPr>
                <w:lang w:bidi="ru-RU"/>
              </w:rPr>
            </w:pPr>
            <w:r>
              <w:rPr>
                <w:sz w:val="16"/>
                <w:lang w:bidi="ru-RU"/>
              </w:rPr>
              <w:t xml:space="preserve">Суммы, пре- выш. устано- вленную п. 3 </w:t>
            </w:r>
            <w:r>
              <w:rPr>
                <w:sz w:val="16"/>
                <w:lang w:bidi="ru-RU"/>
              </w:rPr>
              <w:lastRenderedPageBreak/>
              <w:t>ст. 421 НК РФ</w:t>
            </w: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на ОПС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ВНиМ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База для начисления страховых взносов на ОПС</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База для начисления страховых взносов по ВНиМ</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База для начисления страховых взносов на ОМС</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Начислено страховых взносов на ОПС</w:t>
            </w: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сумм, не прев. пред. величину</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сумм, превыш. пред. величину</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Начислено страховых взносов на ОМС</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Начислено страховых взносов по ВНиМ</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bl>
    <w:p w:rsidR="003D0C9E" w:rsidRDefault="003D0C9E"/>
    <w:tbl>
      <w:tblPr>
        <w:tblW w:w="5000" w:type="pct"/>
        <w:tblLook w:val="04A0" w:firstRow="1" w:lastRow="0" w:firstColumn="1" w:lastColumn="0" w:noHBand="0" w:noVBand="1"/>
      </w:tblPr>
      <w:tblGrid>
        <w:gridCol w:w="3572"/>
        <w:gridCol w:w="3572"/>
        <w:gridCol w:w="3572"/>
        <w:gridCol w:w="3572"/>
      </w:tblGrid>
      <w:tr w:rsidR="003D0C9E">
        <w:tc>
          <w:tcPr>
            <w:tcW w:w="1250" w:type="pct"/>
          </w:tcPr>
          <w:p w:rsidR="003D0C9E" w:rsidRDefault="003D0C9E">
            <w:pPr>
              <w:pStyle w:val="Normalunindented"/>
              <w:keepNext/>
              <w:jc w:val="left"/>
              <w:rPr>
                <w:lang w:bidi="ru-RU"/>
              </w:rPr>
            </w:pPr>
            <w:r>
              <w:rPr>
                <w:lang w:bidi="ru-RU"/>
              </w:rPr>
              <w:lastRenderedPageBreak/>
              <w:t xml:space="preserve"> Ответственное лицо: </w:t>
            </w:r>
          </w:p>
        </w:tc>
        <w:tc>
          <w:tcPr>
            <w:tcW w:w="1250" w:type="pct"/>
          </w:tcPr>
          <w:p w:rsidR="003D0C9E" w:rsidRDefault="003D0C9E">
            <w:pPr>
              <w:pStyle w:val="Normalunindented"/>
              <w:keepNext/>
              <w:jc w:val="center"/>
              <w:rPr>
                <w:lang w:bidi="ru-RU"/>
              </w:rPr>
            </w:pPr>
            <w:r>
              <w:rPr>
                <w:u w:val="single"/>
                <w:lang w:bidi="ru-RU"/>
              </w:rPr>
              <w:t>            (Должность)            </w:t>
            </w:r>
          </w:p>
        </w:tc>
        <w:tc>
          <w:tcPr>
            <w:tcW w:w="1250" w:type="pct"/>
          </w:tcPr>
          <w:p w:rsidR="003D0C9E" w:rsidRDefault="003D0C9E">
            <w:pPr>
              <w:pStyle w:val="Normalunindented"/>
              <w:keepNext/>
              <w:jc w:val="center"/>
              <w:rPr>
                <w:lang w:bidi="ru-RU"/>
              </w:rPr>
            </w:pPr>
            <w:r>
              <w:rPr>
                <w:u w:val="single"/>
                <w:lang w:bidi="ru-RU"/>
              </w:rPr>
              <w:t>    (Подпись)    </w:t>
            </w:r>
          </w:p>
        </w:tc>
        <w:tc>
          <w:tcPr>
            <w:tcW w:w="1250" w:type="pct"/>
          </w:tcPr>
          <w:p w:rsidR="003D0C9E" w:rsidRDefault="003D0C9E">
            <w:pPr>
              <w:pStyle w:val="Normalunindented"/>
              <w:keepNext/>
              <w:jc w:val="center"/>
              <w:rPr>
                <w:lang w:bidi="ru-RU"/>
              </w:rPr>
            </w:pPr>
            <w:r>
              <w:rPr>
                <w:u w:val="single"/>
                <w:lang w:bidi="ru-RU"/>
              </w:rPr>
              <w:t>          (Ф.И.О.)          </w:t>
            </w:r>
          </w:p>
        </w:tc>
      </w:tr>
    </w:tbl>
    <w:p w:rsidR="003D0C9E" w:rsidRDefault="003D0C9E"/>
    <w:tbl>
      <w:tblPr>
        <w:tblW w:w="5000" w:type="pct"/>
        <w:tblLook w:val="04A0" w:firstRow="1" w:lastRow="0" w:firstColumn="1" w:lastColumn="0" w:noHBand="0" w:noVBand="1"/>
      </w:tblPr>
      <w:tblGrid>
        <w:gridCol w:w="3031"/>
        <w:gridCol w:w="3031"/>
        <w:gridCol w:w="3031"/>
        <w:gridCol w:w="1299"/>
        <w:gridCol w:w="3174"/>
        <w:gridCol w:w="722"/>
      </w:tblGrid>
      <w:tr w:rsidR="003D0C9E">
        <w:trPr>
          <w:trHeight w:val="425"/>
        </w:trPr>
        <w:tc>
          <w:tcPr>
            <w:tcW w:w="3150" w:type="pct"/>
            <w:gridSpan w:val="3"/>
            <w:vMerge w:val="restart"/>
          </w:tcPr>
          <w:p w:rsidR="003D0C9E" w:rsidRDefault="003D0C9E">
            <w:pPr>
              <w:pStyle w:val="Normalunindented"/>
              <w:keepNext/>
              <w:jc w:val="center"/>
              <w:rPr>
                <w:lang w:bidi="ru-RU"/>
              </w:rPr>
            </w:pPr>
            <w:r>
              <w:rPr>
                <w:lang w:bidi="ru-RU"/>
              </w:rPr>
              <w:t>Карточка учета сумм выплат и иных вознаграждений в пользу застрахованного лица, занятого на соответствующих видах работ, указанных в подпунктах 1 - 18 пункта 1 статьи 30 Федерального закона от 28 декабря 2013 года № 400-ФЗ "О страховых пенсиях",</w:t>
            </w:r>
            <w:r>
              <w:rPr>
                <w:lang w:bidi="ru-RU"/>
              </w:rPr>
              <w:br/>
              <w:t xml:space="preserve">за </w:t>
            </w:r>
            <w:r>
              <w:rPr>
                <w:u w:val="single"/>
                <w:lang w:bidi="ru-RU"/>
              </w:rPr>
              <w:t>       </w:t>
            </w:r>
            <w:r>
              <w:rPr>
                <w:lang w:bidi="ru-RU"/>
              </w:rPr>
              <w:t xml:space="preserve"> год</w:t>
            </w:r>
          </w:p>
        </w:tc>
        <w:tc>
          <w:tcPr>
            <w:tcW w:w="450" w:type="pct"/>
            <w:vMerge w:val="restart"/>
          </w:tcPr>
          <w:p w:rsidR="003D0C9E" w:rsidRDefault="003D0C9E">
            <w:pPr>
              <w:pStyle w:val="Normalunindented"/>
              <w:keepNext/>
              <w:jc w:val="left"/>
              <w:rPr>
                <w:lang w:bidi="ru-RU"/>
              </w:rPr>
            </w:pPr>
            <w:r>
              <w:rPr>
                <w:b/>
                <w:lang w:bidi="ru-RU"/>
              </w:rPr>
              <w:t>Стр. 2</w:t>
            </w:r>
            <w:r>
              <w:rPr>
                <w:rStyle w:val="afa"/>
              </w:rPr>
              <w:footnoteReference w:id="3"/>
            </w:r>
          </w:p>
        </w:tc>
        <w:tc>
          <w:tcPr>
            <w:tcW w:w="11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Выплаты по видам работ</w:t>
            </w:r>
            <w:r>
              <w:rPr>
                <w:lang w:bidi="ru-RU"/>
              </w:rPr>
              <w:br/>
              <w:t>(нужное отметить):</w:t>
            </w:r>
          </w:p>
        </w:tc>
        <w:tc>
          <w:tcPr>
            <w:tcW w:w="2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b/>
                <w:lang w:bidi="ru-RU"/>
              </w:rPr>
              <w:t> </w:t>
            </w:r>
          </w:p>
        </w:tc>
      </w:tr>
      <w:tr w:rsidR="003D0C9E">
        <w:trPr>
          <w:trHeight w:val="364"/>
        </w:trPr>
        <w:tc>
          <w:tcPr>
            <w:tcW w:w="1050" w:type="pct"/>
            <w:gridSpan w:val="3"/>
            <w:vMerge/>
          </w:tcPr>
          <w:p w:rsidR="003D0C9E" w:rsidRDefault="003D0C9E">
            <w:pPr>
              <w:rPr>
                <w:lang w:bidi="ru-RU"/>
              </w:rPr>
            </w:pPr>
          </w:p>
        </w:tc>
        <w:tc>
          <w:tcPr>
            <w:tcW w:w="450" w:type="pct"/>
            <w:vMerge/>
          </w:tcPr>
          <w:p w:rsidR="003D0C9E" w:rsidRDefault="003D0C9E">
            <w:pPr>
              <w:rPr>
                <w:lang w:bidi="ru-RU"/>
              </w:rPr>
            </w:pPr>
          </w:p>
        </w:tc>
        <w:tc>
          <w:tcPr>
            <w:tcW w:w="11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hyperlink r:id="rId178" w:history="1">
              <w:r>
                <w:rPr>
                  <w:rStyle w:val="afc"/>
                  <w:lang w:bidi="ru-RU"/>
                </w:rPr>
                <w:t>подп. 1 п. 1 ст. 30</w:t>
              </w:r>
            </w:hyperlink>
            <w:r>
              <w:rPr>
                <w:lang w:bidi="ru-RU"/>
              </w:rPr>
              <w:t xml:space="preserve"> Закона 400-ФЗ</w:t>
            </w:r>
          </w:p>
        </w:tc>
        <w:tc>
          <w:tcPr>
            <w:tcW w:w="25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rPr>
          <w:trHeight w:val="475"/>
        </w:trPr>
        <w:tc>
          <w:tcPr>
            <w:tcW w:w="1050" w:type="pct"/>
            <w:gridSpan w:val="3"/>
            <w:vMerge/>
          </w:tcPr>
          <w:p w:rsidR="003D0C9E" w:rsidRDefault="003D0C9E">
            <w:pPr>
              <w:rPr>
                <w:lang w:bidi="ru-RU"/>
              </w:rPr>
            </w:pPr>
          </w:p>
        </w:tc>
        <w:tc>
          <w:tcPr>
            <w:tcW w:w="450" w:type="pct"/>
            <w:vMerge/>
          </w:tcPr>
          <w:p w:rsidR="003D0C9E" w:rsidRDefault="003D0C9E">
            <w:pPr>
              <w:rPr>
                <w:lang w:bidi="ru-RU"/>
              </w:rPr>
            </w:pPr>
          </w:p>
        </w:tc>
        <w:tc>
          <w:tcPr>
            <w:tcW w:w="11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hyperlink r:id="rId179" w:history="1">
              <w:r>
                <w:rPr>
                  <w:rStyle w:val="afc"/>
                  <w:lang w:bidi="ru-RU"/>
                </w:rPr>
                <w:t>подп. 2</w:t>
              </w:r>
            </w:hyperlink>
            <w:r>
              <w:rPr>
                <w:lang w:bidi="ru-RU"/>
              </w:rPr>
              <w:t xml:space="preserve"> - </w:t>
            </w:r>
            <w:hyperlink r:id="rId180" w:history="1">
              <w:r>
                <w:rPr>
                  <w:rStyle w:val="afc"/>
                  <w:lang w:bidi="ru-RU"/>
                </w:rPr>
                <w:t>18 п. 1 ст. 30</w:t>
              </w:r>
            </w:hyperlink>
            <w:r>
              <w:rPr>
                <w:lang w:bidi="ru-RU"/>
              </w:rPr>
              <w:t xml:space="preserve"> Закона 400-ФЗ</w:t>
            </w:r>
          </w:p>
        </w:tc>
        <w:tc>
          <w:tcPr>
            <w:tcW w:w="25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rPr>
          <w:trHeight w:val="87"/>
        </w:trPr>
        <w:tc>
          <w:tcPr>
            <w:tcW w:w="3150" w:type="pct"/>
            <w:gridSpan w:val="3"/>
          </w:tcPr>
          <w:p w:rsidR="003D0C9E" w:rsidRDefault="003D0C9E">
            <w:pPr>
              <w:pStyle w:val="Normalunindented"/>
              <w:keepNext/>
              <w:jc w:val="left"/>
              <w:rPr>
                <w:lang w:bidi="ru-RU"/>
              </w:rPr>
            </w:pPr>
            <w:r>
              <w:rPr>
                <w:lang w:bidi="ru-RU"/>
              </w:rPr>
              <w:t> </w:t>
            </w:r>
          </w:p>
        </w:tc>
        <w:tc>
          <w:tcPr>
            <w:tcW w:w="450" w:type="pct"/>
            <w:vMerge/>
          </w:tcPr>
          <w:p w:rsidR="003D0C9E" w:rsidRDefault="003D0C9E">
            <w:pPr>
              <w:rPr>
                <w:lang w:bidi="ru-RU"/>
              </w:rPr>
            </w:pPr>
          </w:p>
        </w:tc>
        <w:tc>
          <w:tcPr>
            <w:tcW w:w="11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Имеются результаты специальной оценки условий труда (да/нет):</w:t>
            </w:r>
          </w:p>
        </w:tc>
        <w:tc>
          <w:tcPr>
            <w:tcW w:w="25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r w:rsidR="003D0C9E">
        <w:trPr>
          <w:trHeight w:val="583"/>
        </w:trPr>
        <w:tc>
          <w:tcPr>
            <w:tcW w:w="1050" w:type="pct"/>
          </w:tcPr>
          <w:p w:rsidR="003D0C9E" w:rsidRDefault="003D0C9E">
            <w:pPr>
              <w:pStyle w:val="Normalunindented"/>
              <w:keepNext/>
              <w:jc w:val="left"/>
              <w:rPr>
                <w:lang w:bidi="ru-RU"/>
              </w:rPr>
            </w:pPr>
            <w:r>
              <w:rPr>
                <w:lang w:bidi="ru-RU"/>
              </w:rPr>
              <w:t>Фамилия</w:t>
            </w:r>
          </w:p>
        </w:tc>
        <w:tc>
          <w:tcPr>
            <w:tcW w:w="1050" w:type="pct"/>
          </w:tcPr>
          <w:p w:rsidR="003D0C9E" w:rsidRDefault="003D0C9E">
            <w:pPr>
              <w:pStyle w:val="Normalunindented"/>
              <w:keepNext/>
              <w:jc w:val="left"/>
              <w:rPr>
                <w:lang w:bidi="ru-RU"/>
              </w:rPr>
            </w:pPr>
            <w:r>
              <w:rPr>
                <w:lang w:bidi="ru-RU"/>
              </w:rPr>
              <w:t>Имя</w:t>
            </w:r>
          </w:p>
        </w:tc>
        <w:tc>
          <w:tcPr>
            <w:tcW w:w="1050" w:type="pct"/>
          </w:tcPr>
          <w:p w:rsidR="003D0C9E" w:rsidRDefault="003D0C9E">
            <w:pPr>
              <w:pStyle w:val="Normalunindented"/>
              <w:keepNext/>
              <w:jc w:val="left"/>
              <w:rPr>
                <w:lang w:bidi="ru-RU"/>
              </w:rPr>
            </w:pPr>
            <w:r>
              <w:rPr>
                <w:lang w:bidi="ru-RU"/>
              </w:rPr>
              <w:t>Отчество</w:t>
            </w:r>
          </w:p>
        </w:tc>
        <w:tc>
          <w:tcPr>
            <w:tcW w:w="450" w:type="pct"/>
            <w:vMerge/>
          </w:tcPr>
          <w:p w:rsidR="003D0C9E" w:rsidRDefault="003D0C9E">
            <w:pPr>
              <w:rPr>
                <w:lang w:bidi="ru-RU"/>
              </w:rPr>
            </w:pPr>
          </w:p>
        </w:tc>
        <w:tc>
          <w:tcPr>
            <w:tcW w:w="11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Размер применяемого дополнительного тарифа страховых взносов (%):</w:t>
            </w:r>
          </w:p>
        </w:tc>
        <w:tc>
          <w:tcPr>
            <w:tcW w:w="250" w:type="pct"/>
            <w:tcBorders>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lang w:bidi="ru-RU"/>
              </w:rPr>
              <w:t> </w:t>
            </w:r>
          </w:p>
        </w:tc>
      </w:tr>
    </w:tbl>
    <w:p w:rsidR="003D0C9E" w:rsidRDefault="003D0C9E"/>
    <w:tbl>
      <w:tblPr>
        <w:tblW w:w="5000" w:type="pct"/>
        <w:tblLook w:val="04A0" w:firstRow="1" w:lastRow="0" w:firstColumn="1" w:lastColumn="0" w:noHBand="0" w:noVBand="1"/>
      </w:tblPr>
      <w:tblGrid>
        <w:gridCol w:w="1128"/>
        <w:gridCol w:w="1128"/>
        <w:gridCol w:w="985"/>
        <w:gridCol w:w="842"/>
        <w:gridCol w:w="842"/>
        <w:gridCol w:w="842"/>
        <w:gridCol w:w="842"/>
        <w:gridCol w:w="985"/>
        <w:gridCol w:w="985"/>
        <w:gridCol w:w="985"/>
        <w:gridCol w:w="986"/>
        <w:gridCol w:w="986"/>
        <w:gridCol w:w="986"/>
        <w:gridCol w:w="986"/>
        <w:gridCol w:w="780"/>
      </w:tblGrid>
      <w:tr w:rsidR="003D0C9E">
        <w:tc>
          <w:tcPr>
            <w:tcW w:w="1150" w:type="pct"/>
            <w:gridSpan w:val="3"/>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4000" w:type="pct"/>
            <w:gridSpan w:val="1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Суммы (в рублях и копейках) </w:t>
            </w:r>
          </w:p>
        </w:tc>
      </w:tr>
      <w:tr w:rsidR="003D0C9E">
        <w:tc>
          <w:tcPr>
            <w:tcW w:w="400" w:type="pct"/>
            <w:gridSpan w:val="3"/>
            <w:vMerge/>
            <w:tcBorders>
              <w:left w:val="single" w:sz="0" w:space="0" w:color="auto"/>
              <w:bottom w:val="single" w:sz="0" w:space="0" w:color="auto"/>
              <w:right w:val="single" w:sz="0" w:space="0" w:color="auto"/>
            </w:tcBorders>
          </w:tcPr>
          <w:p w:rsidR="003D0C9E" w:rsidRDefault="003D0C9E">
            <w:pPr>
              <w:rPr>
                <w:lang w:bidi="ru-RU"/>
              </w:rPr>
            </w:pP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r>
      <w:tr w:rsidR="003D0C9E">
        <w:tc>
          <w:tcPr>
            <w:tcW w:w="1150" w:type="pct"/>
            <w:gridSpan w:val="3"/>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 xml:space="preserve">Статус застрахованного (код </w:t>
            </w:r>
            <w:r>
              <w:rPr>
                <w:rStyle w:val="afa"/>
              </w:rPr>
              <w:footnoteReference w:id="4"/>
            </w:r>
            <w:r>
              <w:rPr>
                <w:sz w:val="16"/>
                <w:lang w:bidi="ru-RU"/>
              </w:rPr>
              <w:t>)</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Выплаты в соответствии с пп. 1 п. 1 ст. 420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val="restart"/>
            <w:tcBorders>
              <w:top w:val="single" w:sz="0" w:space="0" w:color="auto"/>
              <w:left w:val="single" w:sz="0" w:space="0" w:color="auto"/>
              <w:right w:val="single" w:sz="0" w:space="0" w:color="auto"/>
            </w:tcBorders>
          </w:tcPr>
          <w:p w:rsidR="003D0C9E" w:rsidRDefault="003D0C9E">
            <w:pPr>
              <w:pStyle w:val="Normalunindented"/>
              <w:keepNext/>
              <w:jc w:val="left"/>
              <w:rPr>
                <w:lang w:bidi="ru-RU"/>
              </w:rPr>
            </w:pPr>
            <w:r>
              <w:rPr>
                <w:sz w:val="16"/>
                <w:lang w:bidi="ru-RU"/>
              </w:rPr>
              <w:t>Из них суммы, не подлежащие обложению</w:t>
            </w: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 1 ст. 422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right w:val="single" w:sz="0" w:space="0" w:color="auto"/>
            </w:tcBorders>
          </w:tcPr>
          <w:p w:rsidR="003D0C9E" w:rsidRDefault="003D0C9E">
            <w:pPr>
              <w:rPr>
                <w:lang w:bidi="ru-RU"/>
              </w:rPr>
            </w:pPr>
          </w:p>
        </w:tc>
        <w:tc>
          <w:tcPr>
            <w:tcW w:w="4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по п. 2 ст. 422 НК РФ</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База для начисления взносов</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xml:space="preserve">Суммы начисленных взносов по дополнительным тарифам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bl>
    <w:p w:rsidR="003D0C9E" w:rsidRDefault="003D0C9E"/>
    <w:tbl>
      <w:tblPr>
        <w:tblW w:w="5000" w:type="pct"/>
        <w:tblLook w:val="04A0" w:firstRow="1" w:lastRow="0" w:firstColumn="1" w:lastColumn="0" w:noHBand="0" w:noVBand="1"/>
      </w:tblPr>
      <w:tblGrid>
        <w:gridCol w:w="3000"/>
        <w:gridCol w:w="4144"/>
        <w:gridCol w:w="3572"/>
        <w:gridCol w:w="3572"/>
      </w:tblGrid>
      <w:tr w:rsidR="003D0C9E">
        <w:tc>
          <w:tcPr>
            <w:tcW w:w="1050" w:type="pct"/>
          </w:tcPr>
          <w:p w:rsidR="003D0C9E" w:rsidRDefault="003D0C9E">
            <w:pPr>
              <w:pStyle w:val="Normalunindented"/>
              <w:keepNext/>
              <w:jc w:val="left"/>
              <w:rPr>
                <w:lang w:bidi="ru-RU"/>
              </w:rPr>
            </w:pPr>
            <w:r>
              <w:rPr>
                <w:lang w:bidi="ru-RU"/>
              </w:rPr>
              <w:t xml:space="preserve"> Ответственное лицо: </w:t>
            </w:r>
          </w:p>
        </w:tc>
        <w:tc>
          <w:tcPr>
            <w:tcW w:w="1450" w:type="pct"/>
          </w:tcPr>
          <w:p w:rsidR="003D0C9E" w:rsidRDefault="003D0C9E">
            <w:pPr>
              <w:pStyle w:val="Normalunindented"/>
              <w:keepNext/>
              <w:jc w:val="center"/>
              <w:rPr>
                <w:lang w:bidi="ru-RU"/>
              </w:rPr>
            </w:pPr>
            <w:r>
              <w:rPr>
                <w:u w:val="single"/>
                <w:lang w:bidi="ru-RU"/>
              </w:rPr>
              <w:t>            (Должность)            </w:t>
            </w:r>
          </w:p>
        </w:tc>
        <w:tc>
          <w:tcPr>
            <w:tcW w:w="1250" w:type="pct"/>
          </w:tcPr>
          <w:p w:rsidR="003D0C9E" w:rsidRDefault="003D0C9E">
            <w:pPr>
              <w:pStyle w:val="Normalunindented"/>
              <w:keepNext/>
              <w:jc w:val="center"/>
              <w:rPr>
                <w:lang w:bidi="ru-RU"/>
              </w:rPr>
            </w:pPr>
            <w:r>
              <w:rPr>
                <w:u w:val="single"/>
                <w:lang w:bidi="ru-RU"/>
              </w:rPr>
              <w:t>    (Подпись)    </w:t>
            </w:r>
          </w:p>
        </w:tc>
        <w:tc>
          <w:tcPr>
            <w:tcW w:w="1250" w:type="pct"/>
          </w:tcPr>
          <w:p w:rsidR="003D0C9E" w:rsidRDefault="003D0C9E">
            <w:pPr>
              <w:pStyle w:val="Normalunindented"/>
              <w:keepNext/>
              <w:jc w:val="center"/>
              <w:rPr>
                <w:lang w:bidi="ru-RU"/>
              </w:rPr>
            </w:pPr>
            <w:r>
              <w:rPr>
                <w:u w:val="single"/>
                <w:lang w:bidi="ru-RU"/>
              </w:rPr>
              <w:t>          (Ф.И.О.)          </w:t>
            </w:r>
          </w:p>
        </w:tc>
      </w:tr>
    </w:tbl>
    <w:p w:rsidR="003D0C9E" w:rsidRDefault="003D0C9E">
      <w:pPr>
        <w:sectPr w:rsidR="003D0C9E">
          <w:headerReference w:type="default" r:id="rId181"/>
          <w:footerReference w:type="default" r:id="rId182"/>
          <w:footerReference w:type="first" r:id="rId183"/>
          <w:footnotePr>
            <w:numRestart w:val="eachSect"/>
          </w:footnotePr>
          <w:pgSz w:w="16839" w:h="11907" w:orient="landscape" w:code="9"/>
          <w:pgMar w:top="1134" w:right="850" w:bottom="1134" w:left="1701" w:header="720" w:footer="720" w:gutter="0"/>
          <w:pgNumType w:start="1"/>
          <w:cols w:space="720"/>
          <w:titlePg/>
        </w:sectPr>
      </w:pPr>
      <w:bookmarkStart w:id="87" w:name="_docEnd_7"/>
      <w:bookmarkEnd w:id="87"/>
    </w:p>
    <w:p w:rsidR="003D0C9E" w:rsidRDefault="003D0C9E">
      <w:pPr>
        <w:keepNext/>
        <w:keepLines/>
        <w:ind w:firstLine="0"/>
        <w:jc w:val="right"/>
      </w:pPr>
      <w:r>
        <w:lastRenderedPageBreak/>
        <w:t xml:space="preserve">Приложение № </w:t>
      </w:r>
      <w:r>
        <w:fldChar w:fldCharType="begin" w:fldLock="1"/>
      </w:r>
      <w:r>
        <w:instrText xml:space="preserve"> REF _ref_1-74e32546c3184a \h \n \! </w:instrText>
      </w:r>
      <w:r>
        <w:fldChar w:fldCharType="separate"/>
      </w:r>
      <w:r>
        <w:t>6</w:t>
      </w:r>
      <w:r>
        <w:fldChar w:fldCharType="end"/>
      </w:r>
      <w:r>
        <w:t xml:space="preserve"> к Учетной политике</w:t>
      </w:r>
      <w:r>
        <w:br/>
        <w:t>для целей налогообложения,</w:t>
      </w:r>
      <w:r>
        <w:br/>
        <w:t xml:space="preserve">утвержденной Приказом </w:t>
      </w:r>
      <w:r w:rsidR="00F12200">
        <w:t xml:space="preserve">№ </w:t>
      </w:r>
      <w:r w:rsidR="00F12200">
        <w:rPr>
          <w:u w:val="single"/>
        </w:rPr>
        <w:t>5/8</w:t>
      </w:r>
      <w:r w:rsidR="00F12200">
        <w:t xml:space="preserve"> от </w:t>
      </w:r>
      <w:r w:rsidR="00F12200">
        <w:rPr>
          <w:u w:val="single"/>
        </w:rPr>
        <w:t>01.02.2022</w:t>
      </w:r>
    </w:p>
    <w:p w:rsidR="003D0C9E" w:rsidRDefault="003D0C9E">
      <w:pPr>
        <w:pStyle w:val="a4"/>
      </w:pPr>
      <w:bookmarkStart w:id="88" w:name="_docStart_8"/>
      <w:bookmarkStart w:id="89" w:name="_title_8"/>
      <w:bookmarkStart w:id="90" w:name="_ref_1-74e32546c3184a"/>
      <w:bookmarkEnd w:id="88"/>
      <w:r>
        <w:t>Карточка индивидуального учета начислений страховых взносов</w:t>
      </w:r>
      <w:r>
        <w:br/>
        <w:t>по обязательному социальному страхованию</w:t>
      </w:r>
      <w:r>
        <w:br/>
        <w:t xml:space="preserve">от несчастных случаев на производстве и профессиональных заболеваний за </w:t>
      </w:r>
      <w:r>
        <w:rPr>
          <w:u w:val="single"/>
        </w:rPr>
        <w:t>       </w:t>
      </w:r>
      <w:r>
        <w:t xml:space="preserve"> г.</w:t>
      </w:r>
      <w:bookmarkEnd w:id="89"/>
      <w:bookmarkEnd w:id="90"/>
    </w:p>
    <w:tbl>
      <w:tblPr>
        <w:tblW w:w="5000" w:type="pct"/>
        <w:tblLook w:val="04A0" w:firstRow="1" w:lastRow="0" w:firstColumn="1" w:lastColumn="0" w:noHBand="0" w:noVBand="1"/>
      </w:tblPr>
      <w:tblGrid>
        <w:gridCol w:w="1716"/>
        <w:gridCol w:w="1715"/>
        <w:gridCol w:w="1857"/>
        <w:gridCol w:w="1857"/>
        <w:gridCol w:w="1857"/>
        <w:gridCol w:w="1857"/>
        <w:gridCol w:w="1000"/>
        <w:gridCol w:w="2429"/>
      </w:tblGrid>
      <w:tr w:rsidR="003D0C9E">
        <w:tc>
          <w:tcPr>
            <w:tcW w:w="5050" w:type="pct"/>
            <w:gridSpan w:val="8"/>
          </w:tcPr>
          <w:p w:rsidR="003D0C9E" w:rsidRDefault="003D0C9E">
            <w:pPr>
              <w:pStyle w:val="Normalunindented"/>
              <w:keepNext/>
              <w:jc w:val="center"/>
              <w:rPr>
                <w:lang w:bidi="ru-RU"/>
              </w:rPr>
            </w:pPr>
            <w:r>
              <w:rPr>
                <w:lang w:bidi="ru-RU"/>
              </w:rPr>
              <w:t> </w:t>
            </w:r>
            <w:r>
              <w:rPr>
                <w:b/>
                <w:lang w:bidi="ru-RU"/>
              </w:rPr>
              <w:t>КАРТОЧКА</w:t>
            </w:r>
            <w:r>
              <w:rPr>
                <w:lang w:bidi="ru-RU"/>
              </w:rPr>
              <w:t>       </w:t>
            </w:r>
          </w:p>
        </w:tc>
      </w:tr>
      <w:tr w:rsidR="003D0C9E">
        <w:tc>
          <w:tcPr>
            <w:tcW w:w="4150" w:type="pct"/>
            <w:gridSpan w:val="7"/>
          </w:tcPr>
          <w:p w:rsidR="003D0C9E" w:rsidRDefault="003D0C9E">
            <w:pPr>
              <w:pStyle w:val="Normalunindented"/>
              <w:keepNext/>
              <w:jc w:val="center"/>
              <w:rPr>
                <w:lang w:bidi="ru-RU"/>
              </w:rPr>
            </w:pPr>
            <w:r>
              <w:rPr>
                <w:b/>
                <w:lang w:bidi="ru-RU"/>
              </w:rPr>
              <w:t xml:space="preserve">учета сумм начисленных выплат и иных вознаграждений и сумм начисленных страховых взносов на НС и ПЗ за </w:t>
            </w:r>
            <w:r>
              <w:rPr>
                <w:b/>
                <w:u w:val="single"/>
                <w:lang w:bidi="ru-RU"/>
              </w:rPr>
              <w:t>           </w:t>
            </w:r>
            <w:r>
              <w:rPr>
                <w:b/>
                <w:lang w:bidi="ru-RU"/>
              </w:rPr>
              <w:t xml:space="preserve"> год</w:t>
            </w:r>
            <w:r>
              <w:rPr>
                <w:lang w:bidi="ru-RU"/>
              </w:rPr>
              <w:t>  </w:t>
            </w:r>
          </w:p>
        </w:tc>
        <w:tc>
          <w:tcPr>
            <w:tcW w:w="900" w:type="pct"/>
          </w:tcPr>
          <w:p w:rsidR="003D0C9E" w:rsidRDefault="003D0C9E">
            <w:pPr>
              <w:pStyle w:val="Normalunindented"/>
              <w:keepNext/>
              <w:jc w:val="center"/>
              <w:rPr>
                <w:lang w:bidi="ru-RU"/>
              </w:rPr>
            </w:pPr>
            <w:r>
              <w:rPr>
                <w:lang w:bidi="ru-RU"/>
              </w:rPr>
              <w:t> </w:t>
            </w:r>
          </w:p>
        </w:tc>
      </w:tr>
      <w:tr w:rsidR="003D0C9E">
        <w:tc>
          <w:tcPr>
            <w:tcW w:w="600" w:type="pct"/>
          </w:tcPr>
          <w:p w:rsidR="003D0C9E" w:rsidRDefault="003D0C9E">
            <w:pPr>
              <w:pStyle w:val="Normalunindented"/>
              <w:keepNext/>
              <w:jc w:val="left"/>
              <w:rPr>
                <w:lang w:bidi="ru-RU"/>
              </w:rPr>
            </w:pPr>
            <w:r>
              <w:rPr>
                <w:lang w:bidi="ru-RU"/>
              </w:rPr>
              <w:t> </w:t>
            </w:r>
          </w:p>
        </w:tc>
        <w:tc>
          <w:tcPr>
            <w:tcW w:w="60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350" w:type="pct"/>
          </w:tcPr>
          <w:p w:rsidR="003D0C9E" w:rsidRDefault="003D0C9E">
            <w:pPr>
              <w:pStyle w:val="Normalunindented"/>
              <w:keepNext/>
              <w:jc w:val="left"/>
              <w:rPr>
                <w:lang w:bidi="ru-RU"/>
              </w:rPr>
            </w:pPr>
            <w:r>
              <w:rPr>
                <w:lang w:bidi="ru-RU"/>
              </w:rPr>
              <w:t> </w:t>
            </w:r>
          </w:p>
        </w:tc>
        <w:tc>
          <w:tcPr>
            <w:tcW w:w="900" w:type="pct"/>
          </w:tcPr>
          <w:p w:rsidR="003D0C9E" w:rsidRDefault="003D0C9E">
            <w:pPr>
              <w:pStyle w:val="Normalunindented"/>
              <w:keepNext/>
              <w:jc w:val="left"/>
              <w:rPr>
                <w:lang w:bidi="ru-RU"/>
              </w:rPr>
            </w:pPr>
            <w:r>
              <w:rPr>
                <w:lang w:bidi="ru-RU"/>
              </w:rPr>
              <w:t> </w:t>
            </w:r>
          </w:p>
        </w:tc>
      </w:tr>
      <w:tr w:rsidR="003D0C9E">
        <w:tc>
          <w:tcPr>
            <w:tcW w:w="600" w:type="pct"/>
          </w:tcPr>
          <w:p w:rsidR="003D0C9E" w:rsidRDefault="003D0C9E">
            <w:pPr>
              <w:pStyle w:val="Normalunindented"/>
              <w:keepNext/>
              <w:jc w:val="left"/>
              <w:rPr>
                <w:lang w:bidi="ru-RU"/>
              </w:rPr>
            </w:pPr>
            <w:r>
              <w:rPr>
                <w:lang w:bidi="ru-RU"/>
              </w:rPr>
              <w:t>Плательщик</w:t>
            </w:r>
          </w:p>
        </w:tc>
        <w:tc>
          <w:tcPr>
            <w:tcW w:w="60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xml:space="preserve">ИНН/КПП </w:t>
            </w:r>
          </w:p>
        </w:tc>
        <w:tc>
          <w:tcPr>
            <w:tcW w:w="350" w:type="pct"/>
          </w:tcPr>
          <w:p w:rsidR="003D0C9E" w:rsidRDefault="003D0C9E">
            <w:pPr>
              <w:pStyle w:val="Normalunindented"/>
              <w:keepNext/>
              <w:jc w:val="left"/>
              <w:rPr>
                <w:lang w:bidi="ru-RU"/>
              </w:rPr>
            </w:pPr>
            <w:r>
              <w:rPr>
                <w:lang w:bidi="ru-RU"/>
              </w:rPr>
              <w:t> </w:t>
            </w:r>
          </w:p>
        </w:tc>
        <w:tc>
          <w:tcPr>
            <w:tcW w:w="900" w:type="pct"/>
          </w:tcPr>
          <w:p w:rsidR="003D0C9E" w:rsidRDefault="003D0C9E">
            <w:pPr>
              <w:pStyle w:val="Normalunindented"/>
              <w:keepNext/>
              <w:jc w:val="left"/>
              <w:rPr>
                <w:lang w:bidi="ru-RU"/>
              </w:rPr>
            </w:pPr>
            <w:r>
              <w:rPr>
                <w:lang w:bidi="ru-RU"/>
              </w:rPr>
              <w:t>Тариф, % </w:t>
            </w:r>
          </w:p>
        </w:tc>
      </w:tr>
      <w:tr w:rsidR="003D0C9E">
        <w:tc>
          <w:tcPr>
            <w:tcW w:w="600" w:type="pct"/>
          </w:tcPr>
          <w:p w:rsidR="003D0C9E" w:rsidRDefault="003D0C9E">
            <w:pPr>
              <w:pStyle w:val="Normalunindented"/>
              <w:keepNext/>
              <w:jc w:val="left"/>
              <w:rPr>
                <w:lang w:bidi="ru-RU"/>
              </w:rPr>
            </w:pPr>
            <w:r>
              <w:rPr>
                <w:lang w:bidi="ru-RU"/>
              </w:rPr>
              <w:t>Фамилия</w:t>
            </w:r>
          </w:p>
        </w:tc>
        <w:tc>
          <w:tcPr>
            <w:tcW w:w="60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center"/>
              <w:rPr>
                <w:lang w:bidi="ru-RU"/>
              </w:rPr>
            </w:pPr>
            <w:r>
              <w:rPr>
                <w:lang w:bidi="ru-RU"/>
              </w:rPr>
              <w:t>Имя</w:t>
            </w:r>
          </w:p>
        </w:tc>
        <w:tc>
          <w:tcPr>
            <w:tcW w:w="650" w:type="pct"/>
          </w:tcPr>
          <w:p w:rsidR="003D0C9E" w:rsidRDefault="003D0C9E">
            <w:pPr>
              <w:pStyle w:val="Normalunindented"/>
              <w:keepNext/>
              <w:jc w:val="left"/>
              <w:rPr>
                <w:lang w:bidi="ru-RU"/>
              </w:rPr>
            </w:pPr>
            <w:r>
              <w:rPr>
                <w:lang w:bidi="ru-RU"/>
              </w:rPr>
              <w:t> </w:t>
            </w:r>
          </w:p>
        </w:tc>
        <w:tc>
          <w:tcPr>
            <w:tcW w:w="650" w:type="pct"/>
          </w:tcPr>
          <w:p w:rsidR="003D0C9E" w:rsidRDefault="003D0C9E">
            <w:pPr>
              <w:pStyle w:val="Normalunindented"/>
              <w:keepNext/>
              <w:jc w:val="left"/>
              <w:rPr>
                <w:lang w:bidi="ru-RU"/>
              </w:rPr>
            </w:pPr>
            <w:r>
              <w:rPr>
                <w:lang w:bidi="ru-RU"/>
              </w:rPr>
              <w:t>Отчество</w:t>
            </w:r>
          </w:p>
        </w:tc>
        <w:tc>
          <w:tcPr>
            <w:tcW w:w="350" w:type="pct"/>
          </w:tcPr>
          <w:p w:rsidR="003D0C9E" w:rsidRDefault="003D0C9E">
            <w:pPr>
              <w:pStyle w:val="Normalunindented"/>
              <w:keepNext/>
              <w:jc w:val="left"/>
              <w:rPr>
                <w:lang w:bidi="ru-RU"/>
              </w:rPr>
            </w:pPr>
            <w:r>
              <w:rPr>
                <w:lang w:bidi="ru-RU"/>
              </w:rPr>
              <w:t> </w:t>
            </w:r>
          </w:p>
        </w:tc>
        <w:tc>
          <w:tcPr>
            <w:tcW w:w="900" w:type="pct"/>
          </w:tcPr>
          <w:p w:rsidR="003D0C9E" w:rsidRDefault="003D0C9E">
            <w:pPr>
              <w:pStyle w:val="Normalunindented"/>
              <w:keepNext/>
              <w:jc w:val="left"/>
              <w:rPr>
                <w:lang w:bidi="ru-RU"/>
              </w:rPr>
            </w:pPr>
            <w:r>
              <w:rPr>
                <w:lang w:bidi="ru-RU"/>
              </w:rPr>
              <w:t> </w:t>
            </w:r>
          </w:p>
        </w:tc>
      </w:tr>
      <w:tr w:rsidR="003D0C9E">
        <w:tc>
          <w:tcPr>
            <w:tcW w:w="1200" w:type="pct"/>
            <w:gridSpan w:val="2"/>
          </w:tcPr>
          <w:p w:rsidR="003D0C9E" w:rsidRDefault="003D0C9E">
            <w:pPr>
              <w:pStyle w:val="Normalunindented"/>
              <w:keepNext/>
              <w:jc w:val="left"/>
              <w:rPr>
                <w:lang w:bidi="ru-RU"/>
              </w:rPr>
            </w:pPr>
            <w:r>
              <w:rPr>
                <w:lang w:bidi="ru-RU"/>
              </w:rPr>
              <w:t>Наличие инвалидности: ДА / НЕТ  </w:t>
            </w:r>
          </w:p>
        </w:tc>
        <w:tc>
          <w:tcPr>
            <w:tcW w:w="1300" w:type="pct"/>
            <w:gridSpan w:val="2"/>
          </w:tcPr>
          <w:p w:rsidR="003D0C9E" w:rsidRDefault="003D0C9E">
            <w:pPr>
              <w:pStyle w:val="Normalunindented"/>
              <w:keepNext/>
              <w:jc w:val="left"/>
              <w:rPr>
                <w:lang w:bidi="ru-RU"/>
              </w:rPr>
            </w:pPr>
            <w:r>
              <w:rPr>
                <w:lang w:bidi="ru-RU"/>
              </w:rPr>
              <w:t>Дата выдачи справки: </w:t>
            </w:r>
          </w:p>
        </w:tc>
        <w:tc>
          <w:tcPr>
            <w:tcW w:w="1300" w:type="pct"/>
            <w:gridSpan w:val="2"/>
          </w:tcPr>
          <w:p w:rsidR="003D0C9E" w:rsidRDefault="003D0C9E">
            <w:pPr>
              <w:pStyle w:val="Normalunindented"/>
              <w:keepNext/>
              <w:jc w:val="left"/>
              <w:rPr>
                <w:lang w:bidi="ru-RU"/>
              </w:rPr>
            </w:pPr>
            <w:r>
              <w:rPr>
                <w:lang w:bidi="ru-RU"/>
              </w:rPr>
              <w:t>Дата окончания действия справки </w:t>
            </w:r>
          </w:p>
        </w:tc>
        <w:tc>
          <w:tcPr>
            <w:tcW w:w="350" w:type="pct"/>
          </w:tcPr>
          <w:p w:rsidR="003D0C9E" w:rsidRDefault="003D0C9E">
            <w:pPr>
              <w:pStyle w:val="Normalunindented"/>
              <w:keepNext/>
              <w:jc w:val="left"/>
              <w:rPr>
                <w:lang w:bidi="ru-RU"/>
              </w:rPr>
            </w:pPr>
            <w:r>
              <w:rPr>
                <w:lang w:bidi="ru-RU"/>
              </w:rPr>
              <w:t> </w:t>
            </w:r>
          </w:p>
        </w:tc>
        <w:tc>
          <w:tcPr>
            <w:tcW w:w="900" w:type="pct"/>
          </w:tcPr>
          <w:p w:rsidR="003D0C9E" w:rsidRDefault="003D0C9E">
            <w:pPr>
              <w:pStyle w:val="Normalunindented"/>
              <w:keepNext/>
              <w:jc w:val="left"/>
              <w:rPr>
                <w:lang w:bidi="ru-RU"/>
              </w:rPr>
            </w:pPr>
            <w:r>
              <w:rPr>
                <w:lang w:bidi="ru-RU"/>
              </w:rPr>
              <w:t>Льготный тариф, %</w:t>
            </w:r>
          </w:p>
        </w:tc>
      </w:tr>
    </w:tbl>
    <w:p w:rsidR="003D0C9E" w:rsidRDefault="003D0C9E"/>
    <w:tbl>
      <w:tblPr>
        <w:tblW w:w="5000" w:type="pct"/>
        <w:tblLook w:val="04A0" w:firstRow="1" w:lastRow="0" w:firstColumn="1" w:lastColumn="0" w:noHBand="0" w:noVBand="1"/>
      </w:tblPr>
      <w:tblGrid>
        <w:gridCol w:w="2270"/>
        <w:gridCol w:w="984"/>
        <w:gridCol w:w="841"/>
        <w:gridCol w:w="841"/>
        <w:gridCol w:w="841"/>
        <w:gridCol w:w="841"/>
        <w:gridCol w:w="984"/>
        <w:gridCol w:w="984"/>
        <w:gridCol w:w="984"/>
        <w:gridCol w:w="984"/>
        <w:gridCol w:w="984"/>
        <w:gridCol w:w="985"/>
        <w:gridCol w:w="985"/>
        <w:gridCol w:w="780"/>
      </w:tblGrid>
      <w:tr w:rsidR="003D0C9E">
        <w:tc>
          <w:tcPr>
            <w:tcW w:w="1150" w:type="pct"/>
            <w:gridSpan w:val="2"/>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4000" w:type="pct"/>
            <w:gridSpan w:val="12"/>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center"/>
              <w:rPr>
                <w:lang w:bidi="ru-RU"/>
              </w:rPr>
            </w:pPr>
            <w:r>
              <w:rPr>
                <w:sz w:val="16"/>
                <w:lang w:bidi="ru-RU"/>
              </w:rPr>
              <w:t>Суммы (в рублях и копейках) </w:t>
            </w:r>
          </w:p>
        </w:tc>
      </w:tr>
      <w:tr w:rsidR="003D0C9E">
        <w:tc>
          <w:tcPr>
            <w:tcW w:w="400" w:type="pct"/>
            <w:gridSpan w:val="2"/>
            <w:vMerge/>
            <w:tcBorders>
              <w:left w:val="single" w:sz="0" w:space="0" w:color="auto"/>
              <w:bottom w:val="single" w:sz="0" w:space="0" w:color="auto"/>
              <w:right w:val="single" w:sz="0" w:space="0" w:color="auto"/>
            </w:tcBorders>
          </w:tcPr>
          <w:p w:rsidR="003D0C9E" w:rsidRDefault="003D0C9E">
            <w:pPr>
              <w:rPr>
                <w:lang w:bidi="ru-RU"/>
              </w:rPr>
            </w:pP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Январь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Февраль</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Март</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Апрель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Май</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Июнь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Июль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Август</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Сентябрь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Октябрь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Ноябрь</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Декабрь</w:t>
            </w:r>
          </w:p>
        </w:tc>
      </w:tr>
      <w:tr w:rsidR="003D0C9E">
        <w:tc>
          <w:tcPr>
            <w:tcW w:w="8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Выплаты в соответствии с п. 1 ст. 20.1 Закона № 125-ФЗ</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lastRenderedPageBreak/>
              <w:t>Из них суммы, не подлежащие обложению страховыми взносами в соответствии со ст. 20.2 Закона № 125-ФЗ</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База для начисления страховых взносов в ФСС</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800" w:type="pct"/>
            <w:vMerge w:val="restar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Начислено страховых взносов в ФСС</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за месяц</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r w:rsidR="003D0C9E">
        <w:tc>
          <w:tcPr>
            <w:tcW w:w="400" w:type="pct"/>
            <w:vMerge/>
            <w:tcBorders>
              <w:left w:val="single" w:sz="0" w:space="0" w:color="auto"/>
              <w:bottom w:val="single" w:sz="0" w:space="0" w:color="auto"/>
              <w:right w:val="single" w:sz="0" w:space="0" w:color="auto"/>
            </w:tcBorders>
          </w:tcPr>
          <w:p w:rsidR="003D0C9E" w:rsidRDefault="003D0C9E">
            <w:pPr>
              <w:rPr>
                <w:lang w:bidi="ru-RU"/>
              </w:rPr>
            </w:pP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с начала года</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0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c>
          <w:tcPr>
            <w:tcW w:w="350" w:type="pct"/>
            <w:tcBorders>
              <w:top w:val="single" w:sz="0" w:space="0" w:color="auto"/>
              <w:left w:val="single" w:sz="0" w:space="0" w:color="auto"/>
              <w:bottom w:val="single" w:sz="0" w:space="0" w:color="auto"/>
              <w:right w:val="single" w:sz="0" w:space="0" w:color="auto"/>
            </w:tcBorders>
          </w:tcPr>
          <w:p w:rsidR="003D0C9E" w:rsidRDefault="003D0C9E">
            <w:pPr>
              <w:pStyle w:val="Normalunindented"/>
              <w:keepNext/>
              <w:jc w:val="left"/>
              <w:rPr>
                <w:lang w:bidi="ru-RU"/>
              </w:rPr>
            </w:pPr>
            <w:r>
              <w:rPr>
                <w:sz w:val="16"/>
                <w:lang w:bidi="ru-RU"/>
              </w:rPr>
              <w:t> </w:t>
            </w:r>
          </w:p>
        </w:tc>
      </w:tr>
    </w:tbl>
    <w:p w:rsidR="003D0C9E" w:rsidRDefault="003D0C9E"/>
    <w:tbl>
      <w:tblPr>
        <w:tblW w:w="5000" w:type="pct"/>
        <w:tblLook w:val="04A0" w:firstRow="1" w:lastRow="0" w:firstColumn="1" w:lastColumn="0" w:noHBand="0" w:noVBand="1"/>
      </w:tblPr>
      <w:tblGrid>
        <w:gridCol w:w="3000"/>
        <w:gridCol w:w="4144"/>
        <w:gridCol w:w="3572"/>
        <w:gridCol w:w="3572"/>
      </w:tblGrid>
      <w:tr w:rsidR="003D0C9E">
        <w:tc>
          <w:tcPr>
            <w:tcW w:w="1050" w:type="pct"/>
          </w:tcPr>
          <w:p w:rsidR="003D0C9E" w:rsidRDefault="003D0C9E">
            <w:pPr>
              <w:pStyle w:val="Normalunindented"/>
              <w:keepNext/>
              <w:jc w:val="left"/>
              <w:rPr>
                <w:lang w:bidi="ru-RU"/>
              </w:rPr>
            </w:pPr>
            <w:r>
              <w:rPr>
                <w:lang w:bidi="ru-RU"/>
              </w:rPr>
              <w:t xml:space="preserve"> Ответственное лицо: </w:t>
            </w:r>
          </w:p>
        </w:tc>
        <w:tc>
          <w:tcPr>
            <w:tcW w:w="1450" w:type="pct"/>
          </w:tcPr>
          <w:p w:rsidR="003D0C9E" w:rsidRDefault="003D0C9E">
            <w:pPr>
              <w:pStyle w:val="Normalunindented"/>
              <w:keepNext/>
              <w:jc w:val="center"/>
              <w:rPr>
                <w:lang w:bidi="ru-RU"/>
              </w:rPr>
            </w:pPr>
            <w:r>
              <w:rPr>
                <w:u w:val="single"/>
                <w:lang w:bidi="ru-RU"/>
              </w:rPr>
              <w:t>            (Должность)            </w:t>
            </w:r>
          </w:p>
        </w:tc>
        <w:tc>
          <w:tcPr>
            <w:tcW w:w="1250" w:type="pct"/>
          </w:tcPr>
          <w:p w:rsidR="003D0C9E" w:rsidRDefault="003D0C9E">
            <w:pPr>
              <w:pStyle w:val="Normalunindented"/>
              <w:keepNext/>
              <w:jc w:val="center"/>
              <w:rPr>
                <w:lang w:bidi="ru-RU"/>
              </w:rPr>
            </w:pPr>
            <w:r>
              <w:rPr>
                <w:u w:val="single"/>
                <w:lang w:bidi="ru-RU"/>
              </w:rPr>
              <w:t>    (Подпись)    </w:t>
            </w:r>
          </w:p>
        </w:tc>
        <w:tc>
          <w:tcPr>
            <w:tcW w:w="1250" w:type="pct"/>
          </w:tcPr>
          <w:p w:rsidR="003D0C9E" w:rsidRDefault="003D0C9E">
            <w:pPr>
              <w:pStyle w:val="Normalunindented"/>
              <w:keepNext/>
              <w:jc w:val="center"/>
              <w:rPr>
                <w:lang w:bidi="ru-RU"/>
              </w:rPr>
            </w:pPr>
            <w:r>
              <w:rPr>
                <w:u w:val="single"/>
                <w:lang w:bidi="ru-RU"/>
              </w:rPr>
              <w:t>          (Ф.И.О.)          </w:t>
            </w:r>
          </w:p>
        </w:tc>
      </w:tr>
    </w:tbl>
    <w:p w:rsidR="003D0C9E" w:rsidRDefault="003D0C9E">
      <w:bookmarkStart w:id="91" w:name="_docEnd_8"/>
      <w:bookmarkEnd w:id="91"/>
    </w:p>
    <w:sectPr w:rsidR="003D0C9E">
      <w:headerReference w:type="default" r:id="rId184"/>
      <w:footerReference w:type="default" r:id="rId185"/>
      <w:footerReference w:type="first" r:id="rId186"/>
      <w:footnotePr>
        <w:numRestart w:val="eachSect"/>
      </w:footnotePr>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F6" w:rsidRDefault="002335F6">
      <w:pPr>
        <w:spacing w:before="0" w:after="0" w:line="240" w:lineRule="auto"/>
      </w:pPr>
      <w:r>
        <w:separator/>
      </w:r>
    </w:p>
  </w:endnote>
  <w:endnote w:type="continuationSeparator" w:id="0">
    <w:p w:rsidR="002335F6" w:rsidRDefault="002335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6</w:t>
    </w:r>
    <w:r>
      <w:fldChar w:fldCharType="end"/>
    </w:r>
  </w:p>
  <w:p w:rsidR="005F4DB0" w:rsidRDefault="005F4DB0">
    <w:pPr>
      <w:pStyle w:val="af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5</w:t>
    </w:r>
    <w:r>
      <w:fldChar w:fldCharType="end"/>
    </w:r>
  </w:p>
  <w:p w:rsidR="005F4DB0" w:rsidRDefault="005F4DB0">
    <w:pPr>
      <w:pStyle w:val="af8"/>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2</w:t>
    </w:r>
    <w:r>
      <w:fldChar w:fldCharType="end"/>
    </w:r>
  </w:p>
  <w:p w:rsidR="005F4DB0" w:rsidRDefault="005F4DB0">
    <w:pPr>
      <w:pStyle w:val="af8"/>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8</w:t>
    </w:r>
    <w:r>
      <w:fldChar w:fldCharType="end"/>
    </w:r>
  </w:p>
  <w:p w:rsidR="005F4DB0" w:rsidRDefault="005F4DB0">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pPr>
    <w:r>
      <w:t xml:space="preserve">страница </w:t>
    </w:r>
    <w:r>
      <w:fldChar w:fldCharType="begin"/>
    </w:r>
    <w:r>
      <w:instrText xml:space="preserve"> PAGE \* MERGEFORMAT </w:instrText>
    </w:r>
    <w:r>
      <w:fldChar w:fldCharType="separate"/>
    </w:r>
    <w:r>
      <w:rPr>
        <w:noProof/>
      </w:rPr>
      <w:t>2</w:t>
    </w:r>
    <w:r>
      <w:rPr>
        <w:noProof/>
      </w:rPr>
      <w:fldChar w:fldCharType="end"/>
    </w:r>
    <w:r>
      <w:t xml:space="preserve"> из </w:t>
    </w:r>
    <w:fldSimple w:instr=" SECTIONPAGES ">
      <w:r>
        <w:rPr>
          <w:noProof/>
        </w:rPr>
        <w:t>2</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1</w:t>
    </w:r>
    <w:r>
      <w:fldChar w:fldCharType="end"/>
    </w:r>
  </w:p>
  <w:p w:rsidR="005F4DB0" w:rsidRDefault="005F4DB0">
    <w:pPr>
      <w:pStyle w:val="af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8"/>
      <w:jc w:val="right"/>
    </w:pPr>
    <w:r>
      <w:fldChar w:fldCharType="begin"/>
    </w:r>
    <w:r>
      <w:instrText xml:space="preserve"> PAGE   \* MERGEFORMAT </w:instrText>
    </w:r>
    <w:r>
      <w:fldChar w:fldCharType="separate"/>
    </w:r>
    <w:r w:rsidR="008D4729">
      <w:rPr>
        <w:noProof/>
      </w:rPr>
      <w:t>4</w:t>
    </w:r>
    <w:r>
      <w:fldChar w:fldCharType="end"/>
    </w:r>
  </w:p>
  <w:p w:rsidR="005F4DB0" w:rsidRDefault="005F4DB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F6" w:rsidRDefault="002335F6">
      <w:pPr>
        <w:spacing w:after="0" w:line="240" w:lineRule="auto"/>
      </w:pPr>
      <w:r>
        <w:separator/>
      </w:r>
    </w:p>
  </w:footnote>
  <w:footnote w:type="continuationSeparator" w:id="0">
    <w:p w:rsidR="002335F6" w:rsidRDefault="002335F6">
      <w:pPr>
        <w:spacing w:after="0" w:line="240" w:lineRule="auto"/>
      </w:pPr>
      <w:r>
        <w:continuationSeparator/>
      </w:r>
    </w:p>
  </w:footnote>
  <w:footnote w:id="1">
    <w:p w:rsidR="005F4DB0" w:rsidRDefault="005F4DB0">
      <w:pPr>
        <w:pStyle w:val="afb"/>
      </w:pPr>
      <w:r>
        <w:rPr>
          <w:rStyle w:val="afa"/>
        </w:rPr>
        <w:footnoteRef/>
      </w:r>
      <w:r>
        <w:t xml:space="preserve"> Дополнительные страницы заполняются в случае использования тарифов, отличных от основного. Нумерация страниц сквозная.</w:t>
      </w:r>
    </w:p>
  </w:footnote>
  <w:footnote w:id="2">
    <w:p w:rsidR="005F4DB0" w:rsidRDefault="005F4DB0">
      <w:pPr>
        <w:pStyle w:val="afb"/>
      </w:pPr>
      <w:r>
        <w:rPr>
          <w:rStyle w:val="afa"/>
        </w:rPr>
        <w:footnoteRef/>
      </w:r>
      <w:r>
        <w:t xml:space="preserve"> Заполняется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 8 - высококвалифицированный специалист из ЕАЭС - временное пребывание.</w:t>
      </w:r>
    </w:p>
  </w:footnote>
  <w:footnote w:id="3">
    <w:p w:rsidR="005F4DB0" w:rsidRDefault="005F4DB0">
      <w:pPr>
        <w:pStyle w:val="afb"/>
      </w:pPr>
      <w:r>
        <w:rPr>
          <w:rStyle w:val="afa"/>
        </w:rPr>
        <w:footnoteRef/>
      </w:r>
      <w:r>
        <w:t xml:space="preserve"> Дополнительные страницы заполняются в случае использования нескольких дополнительных тарифов. Нумерация страниц сквозная.</w:t>
      </w:r>
    </w:p>
  </w:footnote>
  <w:footnote w:id="4">
    <w:p w:rsidR="005F4DB0" w:rsidRDefault="005F4DB0">
      <w:pPr>
        <w:pStyle w:val="afb"/>
      </w:pPr>
      <w:r>
        <w:rPr>
          <w:rStyle w:val="afa"/>
        </w:rPr>
        <w:footnoteRef/>
      </w:r>
      <w:r>
        <w:t xml:space="preserve"> Заполняется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6"/>
    </w:pPr>
    <w:r>
      <w:t>Форма регистра учета по НДС</w:t>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Pr="002D3646" w:rsidRDefault="005F4DB0" w:rsidP="002D3646">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rsidP="002D3646">
    <w:pPr>
      <w:pStyle w:val="af6"/>
      <w:jc w:val="both"/>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B0" w:rsidRDefault="005F4DB0">
    <w:pPr>
      <w:pStyle w:val="af6"/>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C993"/>
    <w:multiLevelType w:val="singleLevel"/>
    <w:tmpl w:val="00000000"/>
    <w:lvl w:ilvl="0">
      <w:start w:val="1"/>
      <w:numFmt w:val="none"/>
      <w:suff w:val="space"/>
      <w:lvlText w:val=""/>
      <w:lvlJc w:val="left"/>
      <w:pPr>
        <w:ind w:left="0" w:firstLine="0"/>
      </w:pPr>
    </w:lvl>
  </w:abstractNum>
  <w:abstractNum w:abstractNumId="1" w15:restartNumberingAfterBreak="0">
    <w:nsid w:val="19E221E5"/>
    <w:multiLevelType w:val="singleLevel"/>
    <w:tmpl w:val="00000000"/>
    <w:lvl w:ilvl="0">
      <w:start w:val="1"/>
      <w:numFmt w:val="upperLetter"/>
      <w:suff w:val="space"/>
      <w:lvlText w:val="%1."/>
      <w:lvlJc w:val="left"/>
      <w:pPr>
        <w:ind w:left="0" w:firstLine="0"/>
      </w:pPr>
    </w:lvl>
  </w:abstractNum>
  <w:abstractNum w:abstractNumId="2" w15:restartNumberingAfterBreak="0">
    <w:nsid w:val="1A07135D"/>
    <w:multiLevelType w:val="singleLevel"/>
    <w:tmpl w:val="00000000"/>
    <w:lvl w:ilvl="0">
      <w:numFmt w:val="bullet"/>
      <w:suff w:val="space"/>
      <w:lvlText w:val="•"/>
      <w:lvlJc w:val="left"/>
      <w:pPr>
        <w:ind w:left="0" w:firstLine="0"/>
      </w:pPr>
    </w:lvl>
  </w:abstractNum>
  <w:abstractNum w:abstractNumId="3" w15:restartNumberingAfterBreak="0">
    <w:nsid w:val="2F558DE8"/>
    <w:multiLevelType w:val="singleLevel"/>
    <w:tmpl w:val="00000000"/>
    <w:lvl w:ilvl="0">
      <w:start w:val="1"/>
      <w:numFmt w:val="bullet"/>
      <w:suff w:val="space"/>
      <w:lvlText w:val="-"/>
      <w:lvlJc w:val="left"/>
      <w:pPr>
        <w:ind w:left="0" w:firstLine="0"/>
      </w:pPr>
    </w:lvl>
  </w:abstractNum>
  <w:abstractNum w:abstractNumId="4" w15:restartNumberingAfterBreak="0">
    <w:nsid w:val="383D7245"/>
    <w:multiLevelType w:val="singleLevel"/>
    <w:tmpl w:val="00000000"/>
    <w:lvl w:ilvl="0">
      <w:start w:val="1"/>
      <w:numFmt w:val="decimal"/>
      <w:suff w:val="space"/>
      <w:lvlText w:val="%1)"/>
      <w:lvlJc w:val="left"/>
      <w:pPr>
        <w:ind w:left="0" w:firstLine="0"/>
      </w:pPr>
    </w:lvl>
  </w:abstractNum>
  <w:abstractNum w:abstractNumId="5" w15:restartNumberingAfterBreak="0">
    <w:nsid w:val="398011D1"/>
    <w:multiLevelType w:val="singleLevel"/>
    <w:tmpl w:val="00000000"/>
    <w:lvl w:ilvl="0">
      <w:numFmt w:val="bullet"/>
      <w:suff w:val="space"/>
      <w:lvlText w:val="o"/>
      <w:lvlJc w:val="left"/>
      <w:pPr>
        <w:ind w:left="0" w:firstLine="0"/>
      </w:pPr>
    </w:lvl>
  </w:abstractNum>
  <w:abstractNum w:abstractNumId="6" w15:restartNumberingAfterBreak="0">
    <w:nsid w:val="39A88C75"/>
    <w:multiLevelType w:val="singleLevel"/>
    <w:tmpl w:val="00000000"/>
    <w:lvl w:ilvl="0">
      <w:start w:val="1"/>
      <w:numFmt w:val="lowerRoman"/>
      <w:suff w:val="space"/>
      <w:lvlText w:val="%1."/>
      <w:lvlJc w:val="left"/>
      <w:pPr>
        <w:ind w:left="0" w:firstLine="0"/>
      </w:pPr>
    </w:lvl>
  </w:abstractNum>
  <w:abstractNum w:abstractNumId="7" w15:restartNumberingAfterBreak="0">
    <w:nsid w:val="450352FE"/>
    <w:multiLevelType w:val="singleLevel"/>
    <w:tmpl w:val="00000000"/>
    <w:lvl w:ilvl="0">
      <w:start w:val="1"/>
      <w:numFmt w:val="lowerLetter"/>
      <w:suff w:val="space"/>
      <w:lvlText w:val="%1."/>
      <w:lvlJc w:val="left"/>
      <w:pPr>
        <w:ind w:left="0" w:firstLine="0"/>
      </w:pPr>
    </w:lvl>
  </w:abstractNum>
  <w:abstractNum w:abstractNumId="8" w15:restartNumberingAfterBreak="0">
    <w:nsid w:val="4AF1F07E"/>
    <w:multiLevelType w:val="singleLevel"/>
    <w:tmpl w:val="00000000"/>
    <w:lvl w:ilvl="0">
      <w:numFmt w:val="bullet"/>
      <w:suff w:val="space"/>
      <w:lvlText w:val="■"/>
      <w:lvlJc w:val="left"/>
      <w:pPr>
        <w:ind w:left="0" w:firstLine="0"/>
      </w:pPr>
    </w:lvl>
  </w:abstractNum>
  <w:abstractNum w:abstractNumId="9" w15:restartNumberingAfterBreak="0">
    <w:nsid w:val="4EE52B2F"/>
    <w:multiLevelType w:val="singleLevel"/>
    <w:tmpl w:val="00000000"/>
    <w:lvl w:ilvl="0">
      <w:start w:val="1"/>
      <w:numFmt w:val="upperRoman"/>
      <w:suff w:val="space"/>
      <w:lvlText w:val="%1."/>
      <w:lvlJc w:val="left"/>
      <w:pPr>
        <w:ind w:left="0" w:firstLine="0"/>
      </w:pPr>
    </w:lvl>
  </w:abstractNum>
  <w:abstractNum w:abstractNumId="10"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15:restartNumberingAfterBreak="0">
    <w:nsid w:val="547FF2B3"/>
    <w:multiLevelType w:val="singleLevel"/>
    <w:tmpl w:val="00000000"/>
    <w:lvl w:ilvl="0">
      <w:start w:val="1"/>
      <w:numFmt w:val="decimal"/>
      <w:suff w:val="space"/>
      <w:lvlText w:val="%1."/>
      <w:lvlJc w:val="left"/>
      <w:pPr>
        <w:ind w:left="0" w:firstLine="0"/>
      </w:pPr>
    </w:lvl>
  </w:abstractNum>
  <w:num w:numId="1">
    <w:abstractNumId w:val="11"/>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3"/>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44A77"/>
    <w:rsid w:val="001572B8"/>
    <w:rsid w:val="00230683"/>
    <w:rsid w:val="002335F6"/>
    <w:rsid w:val="00255A92"/>
    <w:rsid w:val="002D3646"/>
    <w:rsid w:val="002E0333"/>
    <w:rsid w:val="00391C7D"/>
    <w:rsid w:val="003D0C9E"/>
    <w:rsid w:val="004311F4"/>
    <w:rsid w:val="004C5E94"/>
    <w:rsid w:val="005F4DB0"/>
    <w:rsid w:val="00821567"/>
    <w:rsid w:val="008B3A24"/>
    <w:rsid w:val="008C73BD"/>
    <w:rsid w:val="008D4729"/>
    <w:rsid w:val="00AB4FA1"/>
    <w:rsid w:val="00C458B2"/>
    <w:rsid w:val="00C472CA"/>
    <w:rsid w:val="00DE35FB"/>
    <w:rsid w:val="00DF1B12"/>
    <w:rsid w:val="00E32D6E"/>
    <w:rsid w:val="00E4749C"/>
    <w:rsid w:val="00ED68E8"/>
    <w:rsid w:val="00F12200"/>
    <w:rsid w:val="00F375E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1B130-DF34-4638-B538-1EFDBA77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unhideWhenUsed/>
    <w:qFormat/>
    <w:rsid w:val="00FB784E"/>
    <w:pPr>
      <w:numPr>
        <w:ilvl w:val="1"/>
        <w:numId w:val="1"/>
      </w:numPr>
      <w:outlineLvl w:val="1"/>
    </w:pPr>
    <w:rPr>
      <w:bCs/>
      <w:szCs w:val="26"/>
    </w:rPr>
  </w:style>
  <w:style w:type="paragraph" w:styleId="3">
    <w:name w:val="heading 3"/>
    <w:basedOn w:val="a"/>
    <w:next w:val="a"/>
    <w:link w:val="30"/>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
    <w:name w:val="heading 5"/>
    <w:basedOn w:val="a"/>
    <w:next w:val="a"/>
    <w:link w:val="50"/>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2"/>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3"/>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4"/>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5"/>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6"/>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7"/>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8"/>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9"/>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Название"/>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21"/>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c">
    <w:name w:val="Hyperlink"/>
    <w:unhideWhenUsed/>
    <w:rPr>
      <w:color w:val="0000FF"/>
      <w:u w:val="single"/>
    </w:rPr>
  </w:style>
  <w:style w:type="paragraph" w:customStyle="1" w:styleId="ConsPlusNormal">
    <w:name w:val="ConsPlusNormal"/>
    <w:rsid w:val="002D3646"/>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2D3646"/>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online3.consultant.ru/cgi/online.cgi?ref=9D8161AA42813FF2C5CEF20345109A18045E915A4D486592BF0D91A3DD55F1698951AD87C989255BD5FAEA95C7059A654393C4422B6702763792395C7D2BDE9785881653BF6D55BE38F62D5E29CA00EFC8F1BC15dER6M" TargetMode="External"/><Relationship Id="rId117" Type="http://schemas.openxmlformats.org/officeDocument/2006/relationships/header" Target="header1.xml"/><Relationship Id="rId21" Type="http://schemas.openxmlformats.org/officeDocument/2006/relationships/hyperlink" Target="https://online3.consultant.ru/cgi/online.cgi?ref=9D8161AA42813FF2C5CEF20345109A18045E915A4D486592BF0D91A3DD55F1698951AD87C989255BD5FAE994C40091654393C4422B6702763792395C742FD69F86DE4C4BBB23d1R3M" TargetMode="External"/><Relationship Id="rId42" Type="http://schemas.openxmlformats.org/officeDocument/2006/relationships/hyperlink" Target="https://online3.consultant.ru/cgi/online.cgi?ref=9D8161AA42813FF2C5CEF20345109A18045E915A4D486592BF0D91A3DD55F1698951AD87C989255BD5F8EC92C2029F654393C4422B6702763792395C742FD59F8CDE4C4BBB23d1R3M" TargetMode="External"/><Relationship Id="rId47" Type="http://schemas.openxmlformats.org/officeDocument/2006/relationships/hyperlink" Target="https://online3.consultant.ru/cgi/online.cgi?ref=9D8161AA42813FF2C5CEF20345109A18045E915A4D486592BF0D91A3DD55F1698951AD87C989255BD5F8EE95C00798654393C4422B6702763792395C7C28DE9985801654dAREM" TargetMode="External"/><Relationship Id="rId63" Type="http://schemas.openxmlformats.org/officeDocument/2006/relationships/hyperlink" Target="https://online3.consultant.ru/cgi/online.cgi?ref=9D8161AA42813FF2C5CEF20345109A18045E915A4D486592BF0D91A3DD55F1698951AD87C989255BD5F8EF9CC6009B654393C4422B6702763792395C742FD59C8FDE4C4BBB23d1R3M" TargetMode="External"/><Relationship Id="rId68" Type="http://schemas.openxmlformats.org/officeDocument/2006/relationships/hyperlink" Target="https://online3.consultant.ru/cgi/online.cgi?ref=9D8161AA42813FF2C5CEF20345109A18045E915A4D486592BF0D91A3DD55F1698951AD87C989255BD5F8EF9CC6009B654393C4422B6702763792395C7328D69C85801654dAREM" TargetMode="External"/><Relationship Id="rId84" Type="http://schemas.openxmlformats.org/officeDocument/2006/relationships/hyperlink" Target="https://online3.consultant.ru/cgi/online.cgi?ref=9D8161AA42813FF2C5CEF20345109A18045E915A4D486592BF0D91A3DD55F1698951AD87C989255BD5FAE890C00091654393C4422B6702763792395C742FD69E86DC4C43BB2402B727F03A402FD403E6C2A4E60AF36CdFRFM" TargetMode="External"/><Relationship Id="rId89" Type="http://schemas.openxmlformats.org/officeDocument/2006/relationships/hyperlink" Target="https://online3.consultant.ru/cgi/online.cgi?ref=9D8161AA42813FF2C5CEF20345109A18045E915A4D486592BF0D91A3DD55F1698951AD87C989255BD5FBE093CA059B654393C4422B6702763792395C742FD69C8CD44C4BBB23d1R3M" TargetMode="External"/><Relationship Id="rId112" Type="http://schemas.openxmlformats.org/officeDocument/2006/relationships/hyperlink" Target="https://online3.consultant.ru/cgi/online.cgi?ref=9D8161AA42813FF2C5CEF20345109A18045E915A4D486592BF0D91A3DD55F1698951AD87C989255BD5FBE093CA059B654393C4422B6702763792395C7C2CDE9F85801654dAREM" TargetMode="External"/><Relationship Id="rId133"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38" Type="http://schemas.openxmlformats.org/officeDocument/2006/relationships/header" Target="header3.xml"/><Relationship Id="rId154" Type="http://schemas.openxmlformats.org/officeDocument/2006/relationships/hyperlink" Target="https://online3.consultant.ru/cgi/online.cgi?ref=9D8161AA42813FF2C5CEF20345109A18045E915A4D486592BF0D91A3DD55F1698951AD87C989255BD5FAEE92C10298654393C4422B6702763792395C7426DF9C87D71346AE355AB823E8244335C801E4C2A6B107E1d6RBM" TargetMode="External"/><Relationship Id="rId159" Type="http://schemas.openxmlformats.org/officeDocument/2006/relationships/hyperlink" Target="https://online3.consultant.ru/cgi/online.cgi?ref=9D8161AA42813FF2C5CEF20345109A18045E915A4D486592BF0D91A3DD55F1698951AD87C989255BD5F8EE94C60091654393C4422B6702763792395C742FDE968ED71B46A9d2R4M" TargetMode="External"/><Relationship Id="rId175" Type="http://schemas.openxmlformats.org/officeDocument/2006/relationships/header" Target="header4.xml"/><Relationship Id="rId170" Type="http://schemas.openxmlformats.org/officeDocument/2006/relationships/hyperlink" Target="https://online3.consultant.ru/cgi/online.cgi?ref=9D8161AA42813FF2C5CEF20345109A18045E915A4D486592BF0D91A3DD55F1698951AD87C989255BD5FAEE92C10298654393C4422B6702763792395C7426DF988AD71346AE355AB823E8244335C801E4C2A6B107E1d6RBM" TargetMode="External"/><Relationship Id="rId16"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107"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1" Type="http://schemas.openxmlformats.org/officeDocument/2006/relationships/hyperlink" Target="https://online3.consultant.ru/cgi/online.cgi?ref=9D8161AA42813FF2C5CEF20345109A18045E915A4D486592BF0D91A3DD55F1698951AD87C989255BD5FAE994C40091654393C4422B6702763792395C742BD09B88D71B46A9d2R4M" TargetMode="External"/><Relationship Id="rId32" Type="http://schemas.openxmlformats.org/officeDocument/2006/relationships/hyperlink" Target="https://online3.consultant.ru/cgi/online.cgi?ref=9D8161AA42813FF2C5CEF20345109A18045E915A4D486592BF0D91A3DD55F1698951AD87C989255BD5FAE994C40091654393C4422B6702763792395C742BD7968ED71B46A9d2R4M" TargetMode="External"/><Relationship Id="rId37" Type="http://schemas.openxmlformats.org/officeDocument/2006/relationships/hyperlink" Target="https://online3.consultant.ru/cgi/online.cgi?ref=9D8161AA42813FF2C5CEF20345109A18045E915A4D486592BF0D91A3DD55F1698951AD87C989255BD5F8EF9CC6009B654393C4422B6702763792395C742FD49E8FD84C4BBB23d1R3M" TargetMode="External"/><Relationship Id="rId53" Type="http://schemas.openxmlformats.org/officeDocument/2006/relationships/hyperlink" Target="https://online3.consultant.ru/cgi/online.cgi?ref=9D8161AA42813FF2C5CEF20345109A18045E915A4D486592BF0D91A3DD55F1698951AD87C989255BD5F8EF9CC6009B654393C4422B6702763792395C712CD69785801654dAREM" TargetMode="External"/><Relationship Id="rId58" Type="http://schemas.openxmlformats.org/officeDocument/2006/relationships/hyperlink" Target="https://online3.consultant.ru/cgi/online.cgi?ref=9D8161AA42813FF2C5CEF20345109A18045E915A4D486592BF0D91A3DD55F1698951AD87C989255BD5F8EF9CC6009B654393C4422B6702763792395C742FD49F88DE4C4BBB23d1R3M" TargetMode="External"/><Relationship Id="rId74"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79" Type="http://schemas.openxmlformats.org/officeDocument/2006/relationships/footer" Target="footer1.xml"/><Relationship Id="rId102" Type="http://schemas.openxmlformats.org/officeDocument/2006/relationships/hyperlink" Target="https://online3.consultant.ru/cgi/online.cgi?ref=9D8161AA42813FF2C5CEF20345109A18045E915A4D486592BF0D91A3DD55F1698951AD87C989255BD5FBE093CA059B654393C4422B6702763792395C742BD09B88D71B46A9d2R4M" TargetMode="External"/><Relationship Id="rId123" Type="http://schemas.openxmlformats.org/officeDocument/2006/relationships/hyperlink" Target="https://online3.consultant.ru/cgi/online.cgi?ref=9D8161AA42813FF2C5CEF20345109A18045E915A4D486592BF0D91A3DD55F1698951AD87C989255BD5FBE093CA059B654393C4422B6702763792395C742FD69B8DD84C4BBB23d1R3M" TargetMode="External"/><Relationship Id="rId128" Type="http://schemas.openxmlformats.org/officeDocument/2006/relationships/hyperlink" Target="https://online3.consultant.ru/cgi/online.cgi?ref=9D8161AA42813FF2C5CEF20345109A18045E915A4D486592BF0D91A3DD55F1698951AD87C989255BD5FAE994C40091654393C4422B6702763792395C7C2CDE9F85801654dAREM" TargetMode="External"/><Relationship Id="rId144" Type="http://schemas.openxmlformats.org/officeDocument/2006/relationships/hyperlink" Target="https://online3.consultant.ru/cgi/online.cgi?ref=9D8161AA42813FF2C5CEF20345109A18045E915A4D486592BF0D91A3DD55F1698951AD87C989255BD5FBE190CB059C654393C4422B6702763792395C742FD69E8FDB4C43BB2402B727F23A4129D403E6C1ADE60AF36CdFRFM" TargetMode="External"/><Relationship Id="rId149" Type="http://schemas.openxmlformats.org/officeDocument/2006/relationships/hyperlink" Target="https://online3.consultant.ru/cgi/online.cgi?ref=9D8161AA42813FF2C5CEF20345109A18045E915A4D486592BF0D91A3DD55F1698951AD87C989255BD5FAEE92C10298654393C4422B6702763792395C7426DF9D8BD71346AE355AB823E8244335C801E4C2A6B107E1d6RBM" TargetMode="External"/><Relationship Id="rId5" Type="http://schemas.openxmlformats.org/officeDocument/2006/relationships/footnotes" Target="footnotes.xml"/><Relationship Id="rId90" Type="http://schemas.openxmlformats.org/officeDocument/2006/relationships/hyperlink" Target="https://online3.consultant.ru/cgi/online.cgi?ref=9D8161AA42813FF2C5CEF20345109A18045E915A4D486592BF0D91A3DD55F1698951AD87C989255BD5FBE093CA059B654393C4422B6702763792395C742FD69A8CDB4C4BBB23d1R3M" TargetMode="External"/><Relationship Id="rId95" Type="http://schemas.openxmlformats.org/officeDocument/2006/relationships/hyperlink" Target="https://online3.consultant.ru/cgi/online.cgi?ref=9D8161AA42813FF2C5CEF20345109A18045E915A4D486592BF0D91A3DD55F1698951AD9ADD9B4D61D3A7E49DC7069E6C1E99CC1B2765057968853E15782ED69E8EDC401CB63114dFREM" TargetMode="External"/><Relationship Id="rId160" Type="http://schemas.openxmlformats.org/officeDocument/2006/relationships/hyperlink" Target="https://online3.consultant.ru/cgi/online.cgi?ref=9D8161AA42813FF2C5CEF20345109A18045E915A4D486592BF0D91A3DD55F1698951AD87C989255BD5F8EC92C2029F654393C4422B6702763792395C742FD79D8EDF4C4BBB23d1R3M" TargetMode="External"/><Relationship Id="rId165" Type="http://schemas.openxmlformats.org/officeDocument/2006/relationships/hyperlink" Target="https://online3.consultant.ru/cgi/online.cgi?ref=9D8161AA42813FF2C5CEF20345109A18045E915A4D486592BF0D91A3DD55F1698951AD87C989255BD5F8EC92C2029F654393C4422B6702763792395C742FD79D86DD4C4BBB23d1R3M" TargetMode="External"/><Relationship Id="rId181" Type="http://schemas.openxmlformats.org/officeDocument/2006/relationships/header" Target="header5.xml"/><Relationship Id="rId186" Type="http://schemas.openxmlformats.org/officeDocument/2006/relationships/footer" Target="footer14.xml"/><Relationship Id="rId22" Type="http://schemas.openxmlformats.org/officeDocument/2006/relationships/hyperlink" Target="https://online3.consultant.ru/cgi/online.cgi?ref=9D8161AA42813FF2C5CEF20345109A18045E915A4D486592BF0D91A3DD55F1698951AD87C989255BD5FAE994C40091654393C4422B6702763792395C742FD59E8ADE4C4BBB23d1R3M" TargetMode="External"/><Relationship Id="rId27" Type="http://schemas.openxmlformats.org/officeDocument/2006/relationships/hyperlink" Target="https://online3.consultant.ru/cgi/online.cgi?ref=9D8161AA42813FF2C5CEF20345109A18045E915A4D486592BF0D91A3DD55F1698951AD87C989255BD5F8EF9CC6009B654393C4422B6702763792395C742FD49A8CDD4C4BBB23d1R3M" TargetMode="External"/><Relationship Id="rId43" Type="http://schemas.openxmlformats.org/officeDocument/2006/relationships/hyperlink" Target="https://online3.consultant.ru/cgi/online.cgi?ref=9D8161AA42813FF2C5CEF20345109A18045E915A4D486592BF0D91A3DD55F1698951AD87C989255BD5FAEE92C7049B654393C4422B6702763792395C742AD49D85881653BF6D55BC38F62C5E29CA03E7C8F1BC15dER6M" TargetMode="External"/><Relationship Id="rId48" Type="http://schemas.openxmlformats.org/officeDocument/2006/relationships/hyperlink" Target="https://online3.consultant.ru/cgi/online.cgi?ref=9D8161AA42813FF2C5CEF20345109A18045E915A4D486592BF0D91A3DD55F1698951AD87C989255BD5F8EF9CC6009B654393C4422B6702763792395C742FD49C8EDB4C4BBB23d1R3M" TargetMode="External"/><Relationship Id="rId64" Type="http://schemas.openxmlformats.org/officeDocument/2006/relationships/hyperlink" Target="https://online3.consultant.ru/cgi/online.cgi?ref=9D8161AA42813FF2C5CEF20345109A18045E915A4D486592BF0D91A3DD55F1698951AD87C989255BD5F8EF9CC6009B654393C4422B6702763792395C742FD59C8FDE4C4BBB23d1R3M" TargetMode="External"/><Relationship Id="rId69" Type="http://schemas.openxmlformats.org/officeDocument/2006/relationships/hyperlink" Target="https://online3.consultant.ru/cgi/online.cgi?ref=9D8161AA42813FF2C5CEF20345109A18045E915A4D486592BF0D91A3DD55F1698951AD87C989255BD5FBE09CC4009F654393C4422B6702763792395C7326DF9D85881653BF6D56B838F7245E29CA00EEC8F1BC15dER6M" TargetMode="External"/><Relationship Id="rId113" Type="http://schemas.openxmlformats.org/officeDocument/2006/relationships/hyperlink" Target="https://online3.consultant.ru/cgi/online.cgi?ref=9D8161AA42813FF2C5CEF20345109A18045E915A4D486592BF0D91A3DD55F1698951AD87C989255BD5FBE093CA059B654393C4422B6702763792395C742FD69E8ADF4C4BBB23d1R3M" TargetMode="External"/><Relationship Id="rId118" Type="http://schemas.openxmlformats.org/officeDocument/2006/relationships/footer" Target="footer3.xml"/><Relationship Id="rId134" Type="http://schemas.openxmlformats.org/officeDocument/2006/relationships/hyperlink" Target="https://online3.consultant.ru/cgi/online.cgi?ref=9D8161AA42813FF2C5CEF20345109A18045E915A4D486592BF0D91A3DD55F1698951AD87C989255BD5FBE093CA059B654393C4422B6702763792395C7C2CDE9F85801654dAREM" TargetMode="External"/><Relationship Id="rId139" Type="http://schemas.openxmlformats.org/officeDocument/2006/relationships/footer" Target="footer7.xml"/><Relationship Id="rId80" Type="http://schemas.openxmlformats.org/officeDocument/2006/relationships/footer" Target="footer2.xml"/><Relationship Id="rId85"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50" Type="http://schemas.openxmlformats.org/officeDocument/2006/relationships/hyperlink" Target="https://online3.consultant.ru/cgi/online.cgi?ref=9D8161AA42813FF2C5CEF20345109A18045E915A4D486592BF0D91A3DD55F1698951AD87C989255BD5FAEE92C10298654393C4422B6702763792395C7426DF988ED71346AE355AB823E8244335C801E4C2A6B107E1d6RBM" TargetMode="External"/><Relationship Id="rId155" Type="http://schemas.openxmlformats.org/officeDocument/2006/relationships/hyperlink" Target="https://online3.consultant.ru/cgi/online.cgi?ref=9D8161AA42813FF2C5CEF20345109A18045E915A4D486592BF0D91A3DD55F1698951AD87C989255BD5FAEE92C10298654393C4422B6702763792395C702AD19685881653BF6D55BF38F6275E29CA03E7C8F1BC15dER6M" TargetMode="External"/><Relationship Id="rId171" Type="http://schemas.openxmlformats.org/officeDocument/2006/relationships/hyperlink" Target="https://online3.consultant.ru/cgi/online.cgi?ref=9D8161AA42813FF2C5CEF20345109A18045E915A4D486592BF0D91A3DD55F1698951AD87C989255BD5FBE190CB059C654393C4422B6702763792395C742FD69E8FDB4C43BB2402B727F03A4129D403E6C1ADE60AF36CdFRFM" TargetMode="External"/><Relationship Id="rId176" Type="http://schemas.openxmlformats.org/officeDocument/2006/relationships/footer" Target="footer9.xml"/><Relationship Id="rId12" Type="http://schemas.openxmlformats.org/officeDocument/2006/relationships/hyperlink" Target="https://online3.consultant.ru/cgi/online.cgi?ref=9D8161AA42813FF2C5CEF20345109A18045E915A4D486592BF0D91A3DD55F1698951AD87C989255BD5FAE994C40091654393C4422B6702763792395C742BD09B88D71B46A9d2R4M" TargetMode="External"/><Relationship Id="rId17" Type="http://schemas.openxmlformats.org/officeDocument/2006/relationships/hyperlink" Target="https://online3.consultant.ru/cgi/online.cgi?ref=9D8161AA42813FF2C5CEF20345109A18045E915A4D486592BF0D91A3DD55F1698951AD87C989255BD5FBE092C10199654393C4422B6702763792395C772AD695D28D04d5R3M" TargetMode="External"/><Relationship Id="rId33" Type="http://schemas.openxmlformats.org/officeDocument/2006/relationships/hyperlink" Target="https://online3.consultant.ru/cgi/online.cgi?ref=9D8161AA42813FF2C5CEF20345109A18045E915A4D486592BF0D91A3DD55F1698951AD87C989255BD5F8EF9CC6009B654393C4422B6702763792395C742FD79688DC4C4BBB23d1R3M" TargetMode="External"/><Relationship Id="rId38" Type="http://schemas.openxmlformats.org/officeDocument/2006/relationships/hyperlink" Target="https://online3.consultant.ru/cgi/online.cgi?ref=9D8161AA42813FF2C5CEF20345109A18045E915A4D486592BF0D91A3DD55F1698951AD87C989255BD5F8EF9CC6009B654393C4422B6702763792395C7028D59785801654dAREM" TargetMode="External"/><Relationship Id="rId59" Type="http://schemas.openxmlformats.org/officeDocument/2006/relationships/hyperlink" Target="https://online3.consultant.ru/cgi/online.cgi?ref=9D8161AA42813FF2C5CEF20345109A18045E915A4D486592BF0D91A3DD55F1698951AD87C989255BD5F8EF9CC6009B654393C4422B6702763792395C742FD49F88D84C4BBB23d1R3M" TargetMode="External"/><Relationship Id="rId103" Type="http://schemas.openxmlformats.org/officeDocument/2006/relationships/hyperlink" Target="https://online3.consultant.ru/cgi/online.cgi?ref=9D8161AA42813FF2C5CEF20345109A18045E915A4D486592BF0D91A3DD55F1698951AD9ADD9B4D61D3A7E49CC7059D6F1E99CC1B2765057968853E15782ED69E8EDC4E1CB63114dFREM" TargetMode="External"/><Relationship Id="rId108"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124" Type="http://schemas.openxmlformats.org/officeDocument/2006/relationships/hyperlink" Target="https://online3.consultant.ru/cgi/online.cgi?ref=9D8161AA42813FF2C5CEF20345109A18045E915A4D486592BF0D91A3DD55F1698951AD87C989255BD5FBE09CC4009F654393C4422B6702763792395C7C2CDE9F85881653BF6D56B838F7245E29CA00EEC8F1BC15dER6M" TargetMode="External"/><Relationship Id="rId129" Type="http://schemas.openxmlformats.org/officeDocument/2006/relationships/hyperlink" Target="https://online3.consultant.ru/cgi/online.cgi?ref=9D8161AA42813FF2C5CEF20345109A18045E915A4D486592BF0D91A3DD55F1698951AD87C989255BD5FAE994C40091654393C4422B6702763792395C7C2CD19D85801654dAREM" TargetMode="External"/><Relationship Id="rId54" Type="http://schemas.openxmlformats.org/officeDocument/2006/relationships/hyperlink" Target="https://online3.consultant.ru/cgi/online.cgi?ref=9D8161AA42813FF2C5CEF20345109A18045E915A4D486592BF0D91A3DD55F1698951AD87C989255BD5FAEC96CA019F654393C4422B6702763792395C742AD6998AD71346AE355AB827E8254035C801E4C3A6B107E1d6RBM" TargetMode="External"/><Relationship Id="rId70" Type="http://schemas.openxmlformats.org/officeDocument/2006/relationships/hyperlink" Target="https://online3.consultant.ru/cgi/online.cgi?ref=9D8161AA42813FF2C5CEF20345109A18045E915A4D486592BF0D91A3DD55F1698951AD87C989255BD5F8E09DCB0199654393C4422B6702763792395C7028DE9C85801654dAREM" TargetMode="External"/><Relationship Id="rId75" Type="http://schemas.openxmlformats.org/officeDocument/2006/relationships/hyperlink" Target="https://online3.consultant.ru/cgi/online.cgi?ref=9D8161AA42813FF2C5CEF20345109A18045E915A4D486592BF0D91A3DD55F1698951AD87C989255BD5FBE092C10199654393C4422B6702763792395C742FD69B8ADA4C43BB2402B724F73A4022D403E6C2A5E60AF36CdFRFM" TargetMode="External"/><Relationship Id="rId91" Type="http://schemas.openxmlformats.org/officeDocument/2006/relationships/hyperlink" Target="https://online3.consultant.ru/cgi/online.cgi?ref=9D8161AA42813FF2C5CEF20345109A18045E915A4D486592BF0D91A3DD55F1698951AD9ADD9B4D61D8F9E89E9C08996912CC914F21325A296ED07E557E7B95DA83DD4717EA6151B172A7601526CB07F8C3A9F354A22EB23DF38625d5R6M" TargetMode="External"/><Relationship Id="rId96" Type="http://schemas.openxmlformats.org/officeDocument/2006/relationships/hyperlink" Target="https://online3.consultant.ru/cgi/online.cgi?ref=9D8161AA42813FF2C5CEF20345109A18045E915A4D486592BF0D91A3DD55F1698951AD9ADD9B4D61D3A7E494C40C9C6713C4C6137E69077E67DA29123122D79E8EDC4514E13C06F9d6R2M" TargetMode="External"/><Relationship Id="rId140" Type="http://schemas.openxmlformats.org/officeDocument/2006/relationships/footer" Target="footer8.xml"/><Relationship Id="rId145" Type="http://schemas.openxmlformats.org/officeDocument/2006/relationships/hyperlink" Target="https://online3.consultant.ru/cgi/online.cgi?ref=9D8161AA42813FF2C5CEF20345109A18045E915A4D486592BF0D91A3DD55F1698951AD87C989255BD5F8EC92C2029F654393C4422B6702763792395C742FD79C8DD44C4BBB23d1R3M" TargetMode="External"/><Relationship Id="rId161" Type="http://schemas.openxmlformats.org/officeDocument/2006/relationships/hyperlink" Target="https://online3.consultant.ru/cgi/online.cgi?ref=9D8161AA42813FF2C5CEF20345109A18045E915A4D486592BF0D91A3DD55F1698951AD87C989255BD5F8EC92C2029F654393C4422B6702763792395C742FD79D8FD44C4BBB23d1R3M" TargetMode="External"/><Relationship Id="rId166" Type="http://schemas.openxmlformats.org/officeDocument/2006/relationships/hyperlink" Target="https://online3.consultant.ru/cgi/online.cgi?ref=9D8161AA42813FF2C5CEF20345109A18045E915A4D486592BF0D91A3DD55F1698951AD87C989255BD5F8EC92C2029F654393C4422B6702763792395C702ED69685801654dAREM" TargetMode="External"/><Relationship Id="rId182" Type="http://schemas.openxmlformats.org/officeDocument/2006/relationships/footer" Target="footer11.xm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online3.consultant.ru/cgi/online.cgi?ref=9D8161AA42813FF2C5CEF20345109A18045E915A4D486592BF0D91A3DD55F1698951AD87C989255BD5FBE190C6009D654393C4422B6702763792395C742FD39C8BD44C4BBB23d1R3M" TargetMode="External"/><Relationship Id="rId28" Type="http://schemas.openxmlformats.org/officeDocument/2006/relationships/hyperlink" Target="https://online3.consultant.ru/cgi/online.cgi?ref=9D8161AA42813FF2C5CEF20345109A18045E915A4D486592BF0D91A3DD55F1698951AD87C989255BD5F8EF9CC6009B654393C4422B6702763792395C742FD49A8BD44C4BBB23d1R3M" TargetMode="External"/><Relationship Id="rId49" Type="http://schemas.openxmlformats.org/officeDocument/2006/relationships/hyperlink" Target="https://online3.consultant.ru/cgi/online.cgi?ref=9D8161AA42813FF2C5CEF20345109A18045E915A4D486592BF0D91A3DD55F1698951AD87C989255BD5F8EF9CC6009B654393C4422B6702763792395C742FD49C8BDA4C4BBB23d1R3M" TargetMode="External"/><Relationship Id="rId114" Type="http://schemas.openxmlformats.org/officeDocument/2006/relationships/hyperlink" Target="https://online3.consultant.ru/cgi/online.cgi?ref=9D8161AA42813FF2C5CEF20345109A18045E915A4D486592BF0D91A3DD55F1698951AD87C989255BD5FBE093CA059B654393C4422B6702763792395C7326D39685801654dAREM" TargetMode="External"/><Relationship Id="rId119" Type="http://schemas.openxmlformats.org/officeDocument/2006/relationships/footer" Target="footer4.xml"/><Relationship Id="rId44" Type="http://schemas.openxmlformats.org/officeDocument/2006/relationships/hyperlink" Target="https://online3.consultant.ru/cgi/online.cgi?ref=9D8161AA42813FF2C5CEF20345109A18045E915A4D486592BF0D91A3DD55F1698951AD87C989255BD5FAEE92C7049B654393C4422B6702763792395C742AD49A85881653BF6D55BC38F62C5E29CA03E7C8F1BC15dER6M" TargetMode="External"/><Relationship Id="rId60" Type="http://schemas.openxmlformats.org/officeDocument/2006/relationships/hyperlink" Target="https://online3.consultant.ru/cgi/online.cgi?ref=9D8161AA42813FF2C5CEF20345109A18045E915A4D486592BF0D91A3DD55F1698951AD87C989255BD5F8EF9CC6009B654393C4422B6702763792395C742FD49D8CDC4C4BBB23d1R3M" TargetMode="External"/><Relationship Id="rId65" Type="http://schemas.openxmlformats.org/officeDocument/2006/relationships/hyperlink" Target="https://online3.consultant.ru/cgi/online.cgi?ref=9D8161AA42813FF2C5CEF20345109A18045E915A4D486592BF0D91A3DD55F1698951AD87C989255BD5F8EF9CC6009B654393C4422B6702763792395C742FD59C8CDC4C4BBB23d1R3M" TargetMode="External"/><Relationship Id="rId81" Type="http://schemas.openxmlformats.org/officeDocument/2006/relationships/hyperlink" Target="https://online3.consultant.ru/cgi/online.cgi?ref=9D8161AA42813FF2C5CEF20345109A18045E915A4D486592BF0D91A3DD55F1698951AD87C989255BD5FBE093CA059B654393C4422B6702763792395C742FD69E86DC4C4BBB23d1R3M" TargetMode="External"/><Relationship Id="rId86"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130" Type="http://schemas.openxmlformats.org/officeDocument/2006/relationships/hyperlink" Target="https://online3.consultant.ru/cgi/online.cgi?ref=9D8161AA42813FF2C5CEF20345109A18045E915A4D486592BF0D91A3DD55F1698951AD87C989255BD5FAE994C40091654393C4422B6702763792395C7C2CDE9F85801654dAREM" TargetMode="External"/><Relationship Id="rId135" Type="http://schemas.openxmlformats.org/officeDocument/2006/relationships/header" Target="header2.xml"/><Relationship Id="rId151" Type="http://schemas.openxmlformats.org/officeDocument/2006/relationships/hyperlink" Target="https://online3.consultant.ru/cgi/online.cgi?ref=9D8161AA42813FF2C5CEF20345109A18045E915A4D486592BF0D91A3DD55F1698951AD87C989255BD5FAEE92C10298654393C4422B6702763792395C7426DF988BD71346AE355AB823E8244335C801E4C2A6B107E1d6RBM" TargetMode="External"/><Relationship Id="rId156" Type="http://schemas.openxmlformats.org/officeDocument/2006/relationships/hyperlink" Target="https://online3.consultant.ru/cgi/online.cgi?ref=9D8161AA42813FF2C5CEF20345109A18045E915A4D486592BF0D91A3DD55F1698951AD87C989255BD5F8E197C2049D654393C4422B6702763792395C742FD79C8DD44C4BBB23d1R3M" TargetMode="External"/><Relationship Id="rId177" Type="http://schemas.openxmlformats.org/officeDocument/2006/relationships/footer" Target="footer10.xml"/><Relationship Id="rId172" Type="http://schemas.openxmlformats.org/officeDocument/2006/relationships/hyperlink" Target="https://online3.consultant.ru/cgi/online.cgi?ref=9D8161AA42813FF2C5CEF20345109A18045E915A4D486592BF0D91A3DD55F1698951AD87C989255BD5FBE190CB059C654393C4422B6702763792395C742FD69F8DDF4C43BB2402B724F73A4129D403E6C1ADE60AF36CdFRFM" TargetMode="External"/><Relationship Id="rId13" Type="http://schemas.openxmlformats.org/officeDocument/2006/relationships/hyperlink" Target="https://online3.consultant.ru/cgi/online.cgi?ref=9D8161AA42813FF2C5CEF20345109A18045E915A4D486592BF0D91A3DD55F1698951AD9ADD9B4D61D3A7E49CC7059D6F1E99CC1B2765057968853E15782ED69E8EDC4E1CB63114dFREM" TargetMode="External"/><Relationship Id="rId18" Type="http://schemas.openxmlformats.org/officeDocument/2006/relationships/hyperlink" Target="https://online3.consultant.ru/cgi/online.cgi?ref=9D8161AA42813FF2C5CEF20345109A18045E915A4D486592BF0D91A3DD55F1698951AD87C989255BD5FAE994C40091654393C4422B6702763792395C7C2CD19985801654dAREM" TargetMode="External"/><Relationship Id="rId39" Type="http://schemas.openxmlformats.org/officeDocument/2006/relationships/hyperlink" Target="https://online3.consultant.ru/cgi/online.cgi?ref=9D8161AA42813FF2C5CEF20345109A18045E915A4D486592BF0D91A3DD55F1698951AD87C989255BD5F8EF9CC6009B654393C4422B6702763792395C742FD49C88D94C4BBB23d1R3M" TargetMode="External"/><Relationship Id="rId109" Type="http://schemas.openxmlformats.org/officeDocument/2006/relationships/hyperlink" Target="https://online3.consultant.ru/cgi/online.cgi?ref=9D8161AA42813FF2C5CEF20345109A18045E915A4D486592BF0D91A3DD55F1698951AD87C989255BD5FBE092C10199654393C4422B6702763792395C772AD695D28D04d5R3M" TargetMode="External"/><Relationship Id="rId34" Type="http://schemas.openxmlformats.org/officeDocument/2006/relationships/hyperlink" Target="https://online3.consultant.ru/cgi/online.cgi?ref=9D8161AA42813FF2C5CEF20345109A18045E915A4D486592BF0D91A3DD55F1698951AD87C989255BD5F8EF9CC6009B654393C4422B6702763792395C762EDF9C85801654dAREM" TargetMode="External"/><Relationship Id="rId50" Type="http://schemas.openxmlformats.org/officeDocument/2006/relationships/hyperlink" Target="https://online3.consultant.ru/cgi/online.cgi?ref=9D8161AA42813FF2C5CEF20345109A18045E915A4D486592BF0D91A3DD55F1698951AD87C989255BD5F8EF9CC6009B654393C4422B6702763792395C742FD49D8FDC4C4BBB23d1R3M" TargetMode="External"/><Relationship Id="rId55" Type="http://schemas.openxmlformats.org/officeDocument/2006/relationships/hyperlink" Target="https://online3.consultant.ru/cgi/online.cgi?ref=9D8161AA42813FF2C5CEF20345109A18045E915A4D486592BF0D91A3DD55F1698951AD87C989255BD5F8EF9CC6009B654393C4422B6702763792395C7626DE9A85801654dAREM" TargetMode="External"/><Relationship Id="rId76" Type="http://schemas.openxmlformats.org/officeDocument/2006/relationships/hyperlink" Target="https://online3.consultant.ru/cgi/online.cgi?ref=9D8161AA42813FF2C5CEF20345109A18045E915A4D486592BF0D91A3DD55F1698951AD87C989255BD5FBE092C10199654393C4422B6702763792395C742FD6998DDF4C43BB2402B724F73A4022D403E6C2A5E60AF36CdFRFM" TargetMode="External"/><Relationship Id="rId97" Type="http://schemas.openxmlformats.org/officeDocument/2006/relationships/hyperlink" Target="https://online3.consultant.ru/cgi/online.cgi?ref=9D8161AA42813FF2C5CEF20345109A18045E915A4D486592BF0D91A3DD55F1698951AD9ADD9B4D61D3A7E494C70D9D6810C4C6137E69077E67DA29123122D79E8EDC4617E13C06F9d6R2M" TargetMode="External"/><Relationship Id="rId104" Type="http://schemas.openxmlformats.org/officeDocument/2006/relationships/hyperlink" Target="https://online3.consultant.ru/cgi/online.cgi?ref=9D8161AA42813FF2C5CEF20345109A18045E915A4D486592BF0D91A3DD55F1698951AD87C989255BD5FBE093CA059B654393C4422B6702763792395C742FD69B8DD84C4BBB23d1R3M" TargetMode="External"/><Relationship Id="rId120" Type="http://schemas.openxmlformats.org/officeDocument/2006/relationships/hyperlink" Target="https://online3.consultant.ru/cgi/online.cgi?ref=9D8161AA42813FF2C5CEF20345109A18045E915A4D486592BF0D91A3DD55F1698951AD87C989255BD5FBE093CA059B654393C4422B6702763792395C742FD69B8FD94C4BBB23d1R3M" TargetMode="External"/><Relationship Id="rId125" Type="http://schemas.openxmlformats.org/officeDocument/2006/relationships/hyperlink" Target="https://online3.consultant.ru/cgi/online.cgi?ref=9D8161AA42813FF2C5CEF20345109A18045E915A4D486592BF0D91A3DD55F1698951AD87C989255BD5FBE09CC4009F654393C4422B6702763792395C7C2CD19885881653BF6D56B838F7245E29CA00EEC8F1BC15dER6M" TargetMode="External"/><Relationship Id="rId141" Type="http://schemas.openxmlformats.org/officeDocument/2006/relationships/hyperlink" Target="https://login.consultant.ru/link/?req=doc&amp;base=LAW&amp;n=149911&amp;date=20.10.2022" TargetMode="External"/><Relationship Id="rId146" Type="http://schemas.openxmlformats.org/officeDocument/2006/relationships/hyperlink" Target="https://online3.consultant.ru/cgi/online.cgi?ref=9D8161AA42813FF2C5CEF20345109A18045E915A4D486592BF0D91A3DD55F1698951AD87C989255BD5F8EC92C2029F654393C4422B6702763792395C742FD79C8DD44C4BBB23d1R3M" TargetMode="External"/><Relationship Id="rId167" Type="http://schemas.openxmlformats.org/officeDocument/2006/relationships/hyperlink" Target="https://online3.consultant.ru/cgi/online.cgi?ref=9D8161AA42813FF2C5CEF20345109A18045E915A4D486592BF0D91A3DD55F1698951AD87C989255BD5F8EE94C60091654393C4422B6702763792395C742FDE9689D71B46A9d2R4M" TargetMode="External"/><Relationship Id="rId188" Type="http://schemas.openxmlformats.org/officeDocument/2006/relationships/theme" Target="theme/theme1.xml"/><Relationship Id="rId7" Type="http://schemas.openxmlformats.org/officeDocument/2006/relationships/hyperlink" Target="https://online3.consultant.ru/cgi/online.cgi?ref=9D8161AA42813FF2C5CEF20345109A18045E915A4D486592BF0D91A3DD55F1698951AD87C989255BD5FAE994C40091654393C4422B6702763792395C7028D79F85801654dAREM" TargetMode="External"/><Relationship Id="rId71" Type="http://schemas.openxmlformats.org/officeDocument/2006/relationships/hyperlink" Target="https://online3.consultant.ru/cgi/online.cgi?ref=9D8161AA42813FF2C5CEF20345109A18045E915A4D486592BF0D91A3DD55F1698951AD87C989255BD5FAE991C30C9C654393C4422B6702763792395C7627D39885801654dAREM" TargetMode="External"/><Relationship Id="rId92" Type="http://schemas.openxmlformats.org/officeDocument/2006/relationships/hyperlink" Target="https://online3.consultant.ru/cgi/online.cgi?ref=9D8161AA42813FF2C5CEF20345109A18045E915A4D486592BF0D91A3DD55F1698951AD9ADD9B4D61D3A7E494C40C9C6713C4C6137E69077E67DA29123122D79E8EDC4513E13C06F9d6R2M" TargetMode="External"/><Relationship Id="rId162" Type="http://schemas.openxmlformats.org/officeDocument/2006/relationships/hyperlink" Target="https://online3.consultant.ru/cgi/online.cgi?ref=9D8161AA42813FF2C5CEF20345109A18045E915A4D486592BF0D91A3DD55F1698951AD87C989255BD5F8EC92C2029F654393C4422B6702763792395C722DD69A85801654dAREM" TargetMode="External"/><Relationship Id="rId183" Type="http://schemas.openxmlformats.org/officeDocument/2006/relationships/footer" Target="footer12.xml"/><Relationship Id="rId2" Type="http://schemas.openxmlformats.org/officeDocument/2006/relationships/styles" Target="styles.xml"/><Relationship Id="rId29" Type="http://schemas.openxmlformats.org/officeDocument/2006/relationships/hyperlink" Target="https://online3.consultant.ru/cgi/online.cgi?ref=9D8161AA42813FF2C5CEF20345109A18045E915A4D486592BF0D91A3DD55F1698951AD87C989255BD5F8EF9CC6009B654393C4422B6702763792395C742FD49E86D94C4BBB23d1R3M" TargetMode="External"/><Relationship Id="rId24" Type="http://schemas.openxmlformats.org/officeDocument/2006/relationships/hyperlink" Target="https://online3.consultant.ru/cgi/online.cgi?ref=9D8161AA42813FF2C5CEF20345109A18045E915A4D486592BF0D91A3DD55F1698951AD87C989255BD5FAE99DCA009C654393C4422B6702763792395C742FD7968DD84C43BB2402B724F53A412BD403E6C2A5E60AF36CdFRFM" TargetMode="External"/><Relationship Id="rId40" Type="http://schemas.openxmlformats.org/officeDocument/2006/relationships/hyperlink" Target="https://online3.consultant.ru/cgi/online.cgi?ref=9D8161AA42813FF2C5CEF20345109A18045E915A4D486592BF0D91A3DD55F1698951AD87C989255BD5F8EF9CC6009B654393C4422B6702763792395C742FD79789DB4C4BBB23d1R3M" TargetMode="External"/><Relationship Id="rId45" Type="http://schemas.openxmlformats.org/officeDocument/2006/relationships/hyperlink" Target="https://online3.consultant.ru/cgi/online.cgi?ref=9D8161AA42813FF2C5CEF20345109A18045E915A4D486592BF0D91A3DD55F1698951AD87C989255BD5F8EF9CC6009B654393C4422B6702763792395C742FD49E8ED54C4BBB23d1R3M" TargetMode="External"/><Relationship Id="rId66" Type="http://schemas.openxmlformats.org/officeDocument/2006/relationships/hyperlink" Target="https://online3.consultant.ru/cgi/online.cgi?ref=9D8161AA42813FF2C5CEF20345109A18045E915A4D486592BF0D91A3DD55F1698951AD87C989255BD5F8EF9CC6009B654393C4422B6702763792395C742FD59C8FDE4C4BBB23d1R3M" TargetMode="External"/><Relationship Id="rId87" Type="http://schemas.openxmlformats.org/officeDocument/2006/relationships/hyperlink" Target="https://online3.consultant.ru/cgi/online.cgi?ref=9D8161AA42813FF2C5CEF20345109A18045E915A4D486592BF0D91A3DD55F1698951AD87C989255BD5FAEF91C60D9C654393C4422B6702763792395C742FD79A88D84C43BB2402B726F43A412AD403E6C1ACE60AF36CdFRFM" TargetMode="External"/><Relationship Id="rId110" Type="http://schemas.openxmlformats.org/officeDocument/2006/relationships/hyperlink" Target="https://online3.consultant.ru/cgi/online.cgi?ref=9D8161AA42813FF2C5CEF20345109A18045E915A4D486592BF0D91A3DD55F1698951AD87C989255BD5FBE093CA059B654393C4422B6702763792395C742FD69A87D44C4BBB23d1R3M" TargetMode="External"/><Relationship Id="rId115"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31" Type="http://schemas.openxmlformats.org/officeDocument/2006/relationships/hyperlink" Target="https://online3.consultant.ru/cgi/online.cgi?ref=9D8161AA42813FF2C5CEF20345109A18045E915A4D486592BF0D91A3DD55F1698951AD9ADD9B4D61D3A7E494C6069F6A14C4C6137E69077E67DA29123122D79E8EDC4713E13C06F9d6R2M" TargetMode="External"/><Relationship Id="rId136" Type="http://schemas.openxmlformats.org/officeDocument/2006/relationships/footer" Target="footer5.xml"/><Relationship Id="rId157" Type="http://schemas.openxmlformats.org/officeDocument/2006/relationships/hyperlink" Target="https://online3.consultant.ru/cgi/online.cgi?ref=9D8161AA42813FF2C5CEF20345109A18045E915A4D486592BF0D91A3DD55F1698951AD87C989255BD5FAEE92C10298654393C4422B6702763792395C7426DF9D8BD71346AE355AB823E8244335C801E4C2A6B107E1d6RBM" TargetMode="External"/><Relationship Id="rId178" Type="http://schemas.openxmlformats.org/officeDocument/2006/relationships/hyperlink" Target="https://online3.consultant.ru/cgi/online.cgi?ref=9D8161AA42813FF2C5CEF20345109A18045E915A4D486592BF0D91A3DD55F1698951AD87C989255BD5FAE196C60099654393C4422B6702763792395C742FD795DA8D0342E7615FA426FE3A422BC800ED9FFCAEd1R2M" TargetMode="External"/><Relationship Id="rId61" Type="http://schemas.openxmlformats.org/officeDocument/2006/relationships/hyperlink" Target="https://online3.consultant.ru/cgi/online.cgi?ref=9D8161AA42813FF2C5CEF20345109A18045E915A4D486592BF0D91A3DD55F1698951AD87C989255BD5F8EF9CC6009B654393C4422B6702763792395C742FD49D8DD84C4BBB23d1R3M" TargetMode="External"/><Relationship Id="rId82" Type="http://schemas.openxmlformats.org/officeDocument/2006/relationships/hyperlink" Target="https://online3.consultant.ru/cgi/online.cgi?ref=9D8161AA42813FF2C5CEF20345109A18045E915A4D486592BF0D91A3DD55F1698951AD87C989255BD5FAE994C40091654393C4422B6702763792395C742FD69E8AD44C4BBB23d1R3M" TargetMode="External"/><Relationship Id="rId152" Type="http://schemas.openxmlformats.org/officeDocument/2006/relationships/hyperlink" Target="https://online3.consultant.ru/cgi/online.cgi?ref=9D8161AA42813FF2C5CEF20345109A18045E915A4D486592BF0D91A3DD55F1698951AD87C989255BD5FAEE92C10298654393C4422B6702763792395C7426DF9887D71346AE355AB823E8244335C801E4C2A6B107E1d6RBM" TargetMode="External"/><Relationship Id="rId173" Type="http://schemas.openxmlformats.org/officeDocument/2006/relationships/hyperlink" Target="https://online3.consultant.ru/cgi/online.cgi?ref=9D8161AA42813FF2C5CEF20345109A18045E915A4D486592BF0D91A3DD55F1698951AD87C989255BD5FAEC96CA019F654393C4422B6702763792395C742FD79C8DD44C43BB2402B727F13A4129D403E6C1ADE60AF36CdFRFM" TargetMode="External"/><Relationship Id="rId19"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14" Type="http://schemas.openxmlformats.org/officeDocument/2006/relationships/hyperlink" Target="https://online3.consultant.ru/cgi/online.cgi?ref=9D8161AA42813FF2C5CEF20345109A18045E915A4D486592BF0D91A3DD55F1698951AD87C989255BD5FAE994C40091654393C4422B6702763792395C742BD09B88D71B46A9d2R4M" TargetMode="External"/><Relationship Id="rId30" Type="http://schemas.openxmlformats.org/officeDocument/2006/relationships/hyperlink" Target="https://online3.consultant.ru/cgi/online.cgi?ref=9D8161AA42813FF2C5CEF20345109A18045E915A4D486592BF0D91A3DD55F1698951AD87C989255BD5F8EF9CC6009B654393C4422B6702763792395C7329DF9B85801654dAREM" TargetMode="External"/><Relationship Id="rId35" Type="http://schemas.openxmlformats.org/officeDocument/2006/relationships/hyperlink" Target="https://online3.consultant.ru/cgi/online.cgi?ref=9D8161AA42813FF2C5CEF20345109A18045E915A4D486592BF0D91A3DD55F1698951AD87C989255BD5F8EF9CC6009B654393C4422B6702763792395C742FD79786DE4C4BBB23d1R3M" TargetMode="External"/><Relationship Id="rId56" Type="http://schemas.openxmlformats.org/officeDocument/2006/relationships/hyperlink" Target="https://online3.consultant.ru/cgi/online.cgi?ref=9D8161AA42813FF2C5CEF20345109A18045E915A4D486592BF0D91A3DD55F1698951AD87C989255BD5F8EF9CC6009B654393C4422B6702763792395C7626DF9B85801654dAREM" TargetMode="External"/><Relationship Id="rId77" Type="http://schemas.openxmlformats.org/officeDocument/2006/relationships/hyperlink" Target="https://online3.consultant.ru/cgi/online.cgi?ref=9D8161AA42813FF2C5CEF20345109A18045E915A4D486592BF0D91A3DD55F1698951AD87C989255BD5FAEA94C20D9D654393C4422B6702763792395C7429D1998DD71346AE355AB823E8254135C801E7CAA6B107E1d6RBM" TargetMode="External"/><Relationship Id="rId100" Type="http://schemas.openxmlformats.org/officeDocument/2006/relationships/hyperlink" Target="https://online3.consultant.ru/cgi/online.cgi?ref=9D8161AA42813FF2C5CEF20345109A18045E915A4D486592BF0D91A3DD55F1698951AD9ADD9B4D61D3A7E494C5009F681CC4C6137E69077E67DA29123122D79E8EDC471FE13C06F9d6R2M" TargetMode="External"/><Relationship Id="rId105" Type="http://schemas.openxmlformats.org/officeDocument/2006/relationships/hyperlink" Target="https://online3.consultant.ru/cgi/online.cgi?ref=9D8161AA42813FF2C5CEF20345109A18045E915A4D486592BF0D91A3DD55F1698951AD87C989255BD5FBE093CA059B654393C4422B6702763792395C742FD69A87D44C4BBB23d1R3M" TargetMode="External"/><Relationship Id="rId126" Type="http://schemas.openxmlformats.org/officeDocument/2006/relationships/hyperlink" Target="https://online3.consultant.ru/cgi/online.cgi?ref=9D8161AA42813FF2C5CEF20345109A18045E915A4D486592BF0D91A3DD55F1698951AD87C989255BD5FBE09CC4009F654393C4422B6702763792395C7C2CDE9F85881653BF6D56B838F7245E29CA00EEC8F1BC15dER6M" TargetMode="External"/><Relationship Id="rId147" Type="http://schemas.openxmlformats.org/officeDocument/2006/relationships/hyperlink" Target="https://online3.consultant.ru/cgi/online.cgi?ref=9D8161AA42813FF2C5CEF20345109A18045E915A4D486592BF0D91A3DD55F1698951AD87C989255BD5FBE190CB059C654393C4422B6702763792395C742FD69F88D44C43BB2402B727F23A4129D403E6C1ADE60AF36CdFRFM" TargetMode="External"/><Relationship Id="rId168" Type="http://schemas.openxmlformats.org/officeDocument/2006/relationships/hyperlink" Target="https://online3.consultant.ru/cgi/online.cgi?ref=9D8161AA42813FF2C5CEF20345109A18045E915A4D486592BF0D91A3DD55F1698951AD87C989255BD5FBE190CB059C654393C4422B6702763792395C742FD69E8FDB4C43BB2402B724F73A4129D403E6C1ADE60AF36CdFRFM" TargetMode="External"/><Relationship Id="rId8" Type="http://schemas.openxmlformats.org/officeDocument/2006/relationships/hyperlink" Target="https://online3.consultant.ru/cgi/online.cgi?ref=9D8161AA42813FF2C5CEF20345109A18045E915A4D486592BF0D91A3DD55F1698951AD87C989255BD5FAE994C40091654393C4422B6702763792395C742BD09B88D71B46A9d2R4M" TargetMode="External"/><Relationship Id="rId51" Type="http://schemas.openxmlformats.org/officeDocument/2006/relationships/hyperlink" Target="https://online3.consultant.ru/cgi/online.cgi?ref=9D8161AA42813FF2C5CEF20345109A18045E915A4D486592BF0D91A3DD55F1698951AD87C989255BD5FAE994C40091654393C4422B6702763792395C712DD19D85801654dAREM" TargetMode="External"/><Relationship Id="rId72" Type="http://schemas.openxmlformats.org/officeDocument/2006/relationships/hyperlink" Target="https://online3.consultant.ru/cgi/online.cgi?ref=9D8161AA42813FF2C5CEF20345109A18045E915A4D486592BF0D91A3DD55F1698951AD87C989255BD5FAE994C40091654393C4422B6702763792395C742BD69E88D71B46A9d2R4M" TargetMode="External"/><Relationship Id="rId93" Type="http://schemas.openxmlformats.org/officeDocument/2006/relationships/hyperlink" Target="https://online3.consultant.ru/cgi/online.cgi?ref=9D8161AA42813FF2C5CEF20345109A18045E915A4D486592BF0D91A3DD55F1698951AD9ADD9B4D61D3A7E49DC7069E6C1E99CC1B2765057968853E15782ED69E8EDC401CB63114dFREM" TargetMode="External"/><Relationship Id="rId98"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21" Type="http://schemas.openxmlformats.org/officeDocument/2006/relationships/hyperlink" Target="https://online3.consultant.ru/cgi/online.cgi?ref=9D8161AA42813FF2C5CEF20345109A18045E915A4D486592BF0D91A3DD55F1698951AD87C989255BD5FBE093CA059B654393C4422B6702763792395C742FD69B8DD84C4BBB23d1R3M" TargetMode="External"/><Relationship Id="rId142" Type="http://schemas.openxmlformats.org/officeDocument/2006/relationships/hyperlink" Target="https://online3.consultant.ru/cgi/online.cgi?ref=9D8161AA42813FF2C5CEF20345109A18045E915A4D486592BF0D91A3DD55F1698951AD87C989255BD5FAEE92C10298654393C4422B6702763792395C7426DF9C8ED71346AE355AB823E8244335C801E4C2A6B107E1d6RBM" TargetMode="External"/><Relationship Id="rId163" Type="http://schemas.openxmlformats.org/officeDocument/2006/relationships/hyperlink" Target="https://online3.consultant.ru/cgi/online.cgi?ref=9D8161AA42813FF2C5CEF20345109A18045E915A4D486592BF0D91A3DD55F1698951AD87C989255BD5F8EC92C2029F654393C4422B6702763792395C742FD79D8BD44C4BBB23d1R3M" TargetMode="External"/><Relationship Id="rId184" Type="http://schemas.openxmlformats.org/officeDocument/2006/relationships/header" Target="header6.xml"/><Relationship Id="rId3" Type="http://schemas.openxmlformats.org/officeDocument/2006/relationships/settings" Target="settings.xml"/><Relationship Id="rId25" Type="http://schemas.openxmlformats.org/officeDocument/2006/relationships/hyperlink" Target="https://online3.consultant.ru/cgi/online.cgi?ref=9D8161AA42813FF2C5CEF20345109A18045E915A4D486592BF0D91A3DD55F1698951AD87C989255BD5F8EF9CC6009B654393C4422B6702763792395C742FD49889DE4C4BBB23d1R3M" TargetMode="External"/><Relationship Id="rId46" Type="http://schemas.openxmlformats.org/officeDocument/2006/relationships/hyperlink" Target="https://online3.consultant.ru/cgi/online.cgi?ref=9D8161AA42813FF2C5CEF20345109A18045E915A4D486592BF0D91A3DD55F1698951AD87C989255BD5F8EE95C00798654393C4422B6702763792395C7C28DE9985801654dAREM" TargetMode="External"/><Relationship Id="rId67" Type="http://schemas.openxmlformats.org/officeDocument/2006/relationships/hyperlink" Target="https://online3.consultant.ru/cgi/online.cgi?ref=9D8161AA42813FF2C5CEF20345109A18045E915A4D486592BF0D91A3DD55F1698951AD87C989255BD5F8EF9CC6009B654393C4422B6702763792395C742FD59C8CDC4C4BBB23d1R3M" TargetMode="External"/><Relationship Id="rId116" Type="http://schemas.openxmlformats.org/officeDocument/2006/relationships/hyperlink" Target="https://online3.consultant.ru/cgi/online.cgi?ref=9D8161AA42813FF2C5CEF20345109A18045E915A4D486592BF0D91A3DD55F1698951AD87C989255BD5FBE093CA059B654393C4422B6702763792395C7C2CDE9F85801654dAREM" TargetMode="External"/><Relationship Id="rId137" Type="http://schemas.openxmlformats.org/officeDocument/2006/relationships/footer" Target="footer6.xml"/><Relationship Id="rId158" Type="http://schemas.openxmlformats.org/officeDocument/2006/relationships/hyperlink" Target="https://online3.consultant.ru/cgi/online.cgi?ref=9D8161AA42813FF2C5CEF20345109A18045E915A4D486592BF0D91A3DD55F1698951AD87C989255BD5F8EE94C60091654393C4422B6702763792395C742FDE9689D71B46A9d2R4M" TargetMode="External"/><Relationship Id="rId20" Type="http://schemas.openxmlformats.org/officeDocument/2006/relationships/hyperlink" Target="https://online3.consultant.ru/cgi/online.cgi?ref=9D8161AA42813FF2C5CEF20345109A18045E915A4D486592BF0D91A3DD55F1698951AD87C989255BD5FAEF91C60D9C654393C4422B6702763792395C742FD79A88D84C43BB2402B726F43A412AD403E6C1ACE60AF36CdFRFM" TargetMode="External"/><Relationship Id="rId41" Type="http://schemas.openxmlformats.org/officeDocument/2006/relationships/hyperlink" Target="https://online3.consultant.ru/cgi/online.cgi?ref=9D8161AA42813FF2C5CEF20345109A18045E915A4D486592BF0D91A3DD55F1698951AD87C989255BD5F8EF9CC6009B654393C4422B6702763792395C712CD69685801654dAREM" TargetMode="External"/><Relationship Id="rId62" Type="http://schemas.openxmlformats.org/officeDocument/2006/relationships/hyperlink" Target="https://online3.consultant.ru/cgi/online.cgi?ref=9D8161AA42813FF2C5CEF20345109A18045E915A4D486592BF0D91A3DD55F1698951AD87C989255BD5FAEE92C7049B654393C4422B6702763792395C742FD59C8FDE4C43BB2402B724F03A4023D403E6C1ACE60AF36CdFRFM" TargetMode="External"/><Relationship Id="rId83" Type="http://schemas.openxmlformats.org/officeDocument/2006/relationships/hyperlink" Target="https://online3.consultant.ru/cgi/online.cgi?ref=9D8161AA42813FF2C5CEF20345109A18045E915A4D486592BF0D91A3DD55F1698951AD87C989255BD5FAE890C00091654393C4422B6702763792395C742FD69E8BD54C43BB2402B727F03A402FD403E6C2A4E60AF36CdFRFM" TargetMode="External"/><Relationship Id="rId88" Type="http://schemas.openxmlformats.org/officeDocument/2006/relationships/hyperlink" Target="https://online3.consultant.ru/cgi/online.cgi?ref=9D8161AA42813FF2C5CEF20345109A18045E915A4D486592BF0D91A3DD55F1698951AD87C989255BD5FBE093CA059B654393C4422B6702763792395C742FD69F86DE4C4BBB23d1R3M" TargetMode="External"/><Relationship Id="rId111" Type="http://schemas.openxmlformats.org/officeDocument/2006/relationships/hyperlink" Target="https://online3.consultant.ru/cgi/online.cgi?ref=9D8161AA42813FF2C5CEF20345109A18045E915A4D486592BF0D91A3DD55F1698951AD87C989255BD5FBE093CA059B654393C4422B6702763792395C7C2CD19D85801654dAREM" TargetMode="External"/><Relationship Id="rId132" Type="http://schemas.openxmlformats.org/officeDocument/2006/relationships/hyperlink" Target="https://online3.consultant.ru/cgi/online.cgi?ref=9D8161AA42813FF2C5CEF20345109A18045E915A4D486592BF0D91A3DD55F1698951AD87C989255BD5FBE093CA059B654393C4422B6702763792395C742FD69A87D44C4BBB23d1R3M" TargetMode="External"/><Relationship Id="rId153" Type="http://schemas.openxmlformats.org/officeDocument/2006/relationships/hyperlink" Target="https://online3.consultant.ru/cgi/online.cgi?ref=9D8161AA42813FF2C5CEF20345109A18045E915A4D486592BF0D91A3DD55F1698951AD87C989255BD5FAEE92C10298654393C4422B6702763792395C7426DF998FD71346AE355AB823E8244335C801E4C2A6B107E1d6RBM" TargetMode="External"/><Relationship Id="rId174" Type="http://schemas.openxmlformats.org/officeDocument/2006/relationships/hyperlink" Target="https://online3.consultant.ru/cgi/online.cgi?ref=9D8161AA42813FF2C5CEF20345109A18045E915A4D486592BF0D91A3DD55F1698951AD87C989255BD5FAEE92C10298654393C4422B6702763792395C7426DF9A8FD71346AE355AB823E8244335C801E4C2A6B107E1d6RBM" TargetMode="External"/><Relationship Id="rId179" Type="http://schemas.openxmlformats.org/officeDocument/2006/relationships/hyperlink" Target="https://online3.consultant.ru/cgi/online.cgi?ref=9D8161AA42813FF2C5CEF20345109A18045E915A4D486592BF0D91A3DD55F1698951AD87C989255BD5FAE196C60099654393C4422B6702763792395C742FD495DA8D0342E7615FA426FE3A422BC800ED9FFCAEd1R2M" TargetMode="External"/><Relationship Id="rId15" Type="http://schemas.openxmlformats.org/officeDocument/2006/relationships/hyperlink" Target="https://online3.consultant.ru/cgi/online.cgi?ref=9D8161AA42813FF2C5CEF20345109A18045E915A4D486592BF0D91A3DD55F1698951AD87C989255BD5FAE994C40091654393C4422B6702763792395C7C2CDE9C85801654dAREM" TargetMode="External"/><Relationship Id="rId36" Type="http://schemas.openxmlformats.org/officeDocument/2006/relationships/hyperlink" Target="https://online3.consultant.ru/cgi/online.cgi?ref=9D8161AA42813FF2C5CEF20345109A18045E915A4D486592BF0D91A3DD55F1698951AD87C989255BD5F8EF9CC6009B654393C4422B6702763792395C742FD79786D44C4BBB23d1R3M" TargetMode="External"/><Relationship Id="rId57" Type="http://schemas.openxmlformats.org/officeDocument/2006/relationships/hyperlink" Target="https://online3.consultant.ru/cgi/online.cgi?ref=9D8161AA42813FF2C5CEF20345109A18045E915A4D486592BF0D91A3DD55F1698951AD87C989255BD5F8EF9CC6009B654393C4422B6702763792395C7626DF9885801654dAREM" TargetMode="External"/><Relationship Id="rId106" Type="http://schemas.openxmlformats.org/officeDocument/2006/relationships/hyperlink" Target="https://online3.consultant.ru/cgi/online.cgi?ref=9D8161AA42813FF2C5CEF20345109A18045E915A4D486592BF0D91A3DD55F1698951AD87C989255BD5FBE093CA059B654393C4422B6702763792395C7C2CDE9F85801654dAREM" TargetMode="External"/><Relationship Id="rId127" Type="http://schemas.openxmlformats.org/officeDocument/2006/relationships/hyperlink" Target="https://online3.consultant.ru/cgi/online.cgi?ref=9D8161AA42813FF2C5CEF20345109A18045E915A4D486592BF0D91A3DD55F1698951AD9ADD9B4D61D3A7E494C6069F6A14C4C6137E69077E67DA29123122D79E8EDC4710E13406FE73FB254235CB01F8C1ADEC5EA973EA75dERBM" TargetMode="External"/><Relationship Id="rId10" Type="http://schemas.openxmlformats.org/officeDocument/2006/relationships/hyperlink" Target="https://online3.consultant.ru/cgi/online.cgi?ref=9D8161AA42813FF2C5CEF20345109A18045E915A4D486592BF0D91A3DD55F1698951AD87C989255BD5FBE092C10199654393C4422B6702763792395C7626D795D28D04d5R3M" TargetMode="External"/><Relationship Id="rId31" Type="http://schemas.openxmlformats.org/officeDocument/2006/relationships/hyperlink" Target="https://online3.consultant.ru/cgi/online.cgi?ref=9D8161AA42813FF2C5CEF20345109A18045E915A4D486592BF0D91A3DD55F1698951AD87C989255BD5FAEA9CC20398654393C4422B6702763792395C742FD69E8DDF4C43BB2402B726F03A4129D403E6C2A4E60AF36CdFRFM" TargetMode="External"/><Relationship Id="rId52" Type="http://schemas.openxmlformats.org/officeDocument/2006/relationships/hyperlink" Target="https://online3.consultant.ru/cgi/online.cgi?ref=9D8161AA42813FF2C5CEF20345109A18045E915A4D486592BF0D91A3DD55F1698951AD87C989255BD5F8EF9CC6009B654393C4422B6702763792395C712DDF9885801654dAREM" TargetMode="External"/><Relationship Id="rId73" Type="http://schemas.openxmlformats.org/officeDocument/2006/relationships/hyperlink" Target="https://online3.consultant.ru/cgi/online.cgi?ref=9D8161AA42813FF2C5CEF20345109A18045E915A4D486592BF0D91A3DD55F1698951AD87C989255BD5FAE196C70599654393C4422B6702763792395C7D2ED295DA8D0342E76251A426FE3A422BC800ED9FFCAEd1R2M" TargetMode="External"/><Relationship Id="rId78" Type="http://schemas.openxmlformats.org/officeDocument/2006/relationships/hyperlink" Target="https://online3.consultant.ru/cgi/online.cgi?ref=9D8161AA42813FF2C5CEF20345109A18045E915A4D486592BF0D91A3DD55F1698951AD87C989255BD5FAEA94C20D9D654393C4422B6702763792395C742FD49786D71346AE355AB823E8254135C801E7CAA6B107E1d6RBM" TargetMode="External"/><Relationship Id="rId94" Type="http://schemas.openxmlformats.org/officeDocument/2006/relationships/hyperlink" Target="https://online3.consultant.ru/cgi/online.cgi?ref=9D8161AA42813FF2C5CEF20345109A18045E915A4D486592BF0D91A3DD55F1698951AD9ADD9B4D61D3A7E494C40C9C6713C4C6137E69077E67DA29123122D79E8EDC4513E13C06F9d6R2M" TargetMode="External"/><Relationship Id="rId99" Type="http://schemas.openxmlformats.org/officeDocument/2006/relationships/hyperlink" Target="https://online3.consultant.ru/cgi/online.cgi?ref=9D8161AA42813FF2C5CEF20345109A18045E915A4D486592BF0D91A3DD55F1698951AD87C989255BD5FBE093CA059B654393C4422B6702763792395C742BD09B88D71B46A9d2R4M" TargetMode="External"/><Relationship Id="rId101" Type="http://schemas.openxmlformats.org/officeDocument/2006/relationships/hyperlink" Target="https://online3.consultant.ru/cgi/online.cgi?ref=9D8161AA42813FF2C5CEF20345109A18045E915A4D486592BF0D91A3DD55F1698951AD87C989255BD5FBE093CA059B654393C4422B6702763792395C742BD09B88D71B46A9d2R4M" TargetMode="External"/><Relationship Id="rId122" Type="http://schemas.openxmlformats.org/officeDocument/2006/relationships/hyperlink" Target="https://online3.consultant.ru/cgi/online.cgi?ref=9D8161AA42813FF2C5CEF20345109A18045E915A4D486592BF0D91A3DD55F1698951AD87C989255BD5FBE093CA059B654393C4422B6702763792395C742FD69B8FD94C4BBB23d1R3M" TargetMode="External"/><Relationship Id="rId143" Type="http://schemas.openxmlformats.org/officeDocument/2006/relationships/hyperlink" Target="https://online3.consultant.ru/cgi/online.cgi?ref=9D8161AA42813FF2C5CEF20345109A18045E915A4D486592BF0D91A3DD55F1698951AD87C989255BD5FBE190CB059C654393C4422B6702763792395C742FD69E8FDB4C43BB2402B727F23A4129D403E6C1ADE60AF36CdFRFM" TargetMode="External"/><Relationship Id="rId148" Type="http://schemas.openxmlformats.org/officeDocument/2006/relationships/hyperlink" Target="https://online3.consultant.ru/cgi/online.cgi?ref=9D8161AA42813FF2C5CEF20345109A18045E915A4D486592BF0D91A3DD55F1698951AD87C989255BD5FAEE92C10298654393C4422B6702763792395C7426DF9C8ED71346AE355AB823E8244335C801E4C2A6B107E1d6RBM" TargetMode="External"/><Relationship Id="rId164" Type="http://schemas.openxmlformats.org/officeDocument/2006/relationships/hyperlink" Target="https://online3.consultant.ru/cgi/online.cgi?ref=9D8161AA42813FF2C5CEF20345109A18045E915A4D486592BF0D91A3DD55F1698951AD87C989255BD5F8E194C40199654393C4422B6702763792395C742FD79D8ADA4C4BBB23d1R3M" TargetMode="External"/><Relationship Id="rId169" Type="http://schemas.openxmlformats.org/officeDocument/2006/relationships/hyperlink" Target="https://online3.consultant.ru/cgi/online.cgi?ref=9D8161AA42813FF2C5CEF20345109A18045E915A4D486592BF0D91A3DD55F1698951AD87C989255BD5FAEC96CA019F654393C4422B6702763792395C742FD79C8DD44C43BB2402B727F13A4129D403E6C1ADE60AF36CdFRFM" TargetMode="External"/><Relationship Id="rId18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online3.consultant.ru/cgi/online.cgi?ref=9D8161AA42813FF2C5CEF20345109A18045E915A4D486592BF0D91A3DD55F1698951AD87C989255BD5FAE994C40091654393C4422B6702763792395C742BD09B88D71B46A9d2R4M" TargetMode="External"/><Relationship Id="rId180" Type="http://schemas.openxmlformats.org/officeDocument/2006/relationships/hyperlink" Target="https://online3.consultant.ru/cgi/online.cgi?ref=9D8161AA42813FF2C5CEF20345109A18045E915A4D486592BF0D91A3DD55F1698951AD87C989255BD5FAE196C60099654393C4422B6702763792395C742FD69A8CDE4C43BB2402B727FE3A4023D403E6C1ACE60AF36CdFR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13923</Words>
  <Characters>79365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Приказ №_____</vt:lpstr>
    </vt:vector>
  </TitlesOfParts>
  <Company>HP</Company>
  <LinksUpToDate>false</LinksUpToDate>
  <CharactersWithSpaces>93102</CharactersWithSpaces>
  <SharedDoc>false</SharedDoc>
  <HLinks>
    <vt:vector size="984" baseType="variant">
      <vt:variant>
        <vt:i4>8192059</vt:i4>
      </vt:variant>
      <vt:variant>
        <vt:i4>528</vt:i4>
      </vt:variant>
      <vt:variant>
        <vt:i4>0</vt:i4>
      </vt:variant>
      <vt:variant>
        <vt:i4>5</vt:i4>
      </vt:variant>
      <vt:variant>
        <vt:lpwstr>https://online3.consultant.ru/cgi/online.cgi?ref=9D8161AA42813FF2C5CEF20345109A18045E915A4D486592BF0D91A3DD55F1698951AD87C989255BD5FAE196C60099654393C4422B6702763792395C742FD69A8CDE4C43BB2402B727FE3A4023D403E6C1ACE60AF36CdFRFM</vt:lpwstr>
      </vt:variant>
      <vt:variant>
        <vt:lpwstr/>
      </vt:variant>
      <vt:variant>
        <vt:i4>4325377</vt:i4>
      </vt:variant>
      <vt:variant>
        <vt:i4>525</vt:i4>
      </vt:variant>
      <vt:variant>
        <vt:i4>0</vt:i4>
      </vt:variant>
      <vt:variant>
        <vt:i4>5</vt:i4>
      </vt:variant>
      <vt:variant>
        <vt:lpwstr>https://online3.consultant.ru/cgi/online.cgi?ref=9D8161AA42813FF2C5CEF20345109A18045E915A4D486592BF0D91A3DD55F1698951AD87C989255BD5FAE196C60099654393C4422B6702763792395C742FD495DA8D0342E7615FA426FE3A422BC800ED9FFCAEd1R2M</vt:lpwstr>
      </vt:variant>
      <vt:variant>
        <vt:lpwstr/>
      </vt:variant>
      <vt:variant>
        <vt:i4>4325378</vt:i4>
      </vt:variant>
      <vt:variant>
        <vt:i4>522</vt:i4>
      </vt:variant>
      <vt:variant>
        <vt:i4>0</vt:i4>
      </vt:variant>
      <vt:variant>
        <vt:i4>5</vt:i4>
      </vt:variant>
      <vt:variant>
        <vt:lpwstr>https://online3.consultant.ru/cgi/online.cgi?ref=9D8161AA42813FF2C5CEF20345109A18045E915A4D486592BF0D91A3DD55F1698951AD87C989255BD5FAE196C60099654393C4422B6702763792395C742FD795DA8D0342E7615FA426FE3A422BC800ED9FFCAEd1R2M</vt:lpwstr>
      </vt:variant>
      <vt:variant>
        <vt:lpwstr/>
      </vt:variant>
      <vt:variant>
        <vt:i4>4784128</vt:i4>
      </vt:variant>
      <vt:variant>
        <vt:i4>516</vt:i4>
      </vt:variant>
      <vt:variant>
        <vt:i4>0</vt:i4>
      </vt:variant>
      <vt:variant>
        <vt:i4>5</vt:i4>
      </vt:variant>
      <vt:variant>
        <vt:lpwstr>https://online3.consultant.ru/cgi/online.cgi?ref=9D8161AA42813FF2C5CEF20345109A18045E915A4D486592BF0D91A3DD55F1698951AD87C989255BD5FAEE92C10298654393C4422B6702763792395C7426DF9A8FD71346AE355AB823E8244335C801E4C2A6B107E1d6RBM</vt:lpwstr>
      </vt:variant>
      <vt:variant>
        <vt:lpwstr/>
      </vt:variant>
      <vt:variant>
        <vt:i4>8192109</vt:i4>
      </vt:variant>
      <vt:variant>
        <vt:i4>513</vt:i4>
      </vt:variant>
      <vt:variant>
        <vt:i4>0</vt:i4>
      </vt:variant>
      <vt:variant>
        <vt:i4>5</vt:i4>
      </vt:variant>
      <vt:variant>
        <vt:lpwstr>https://online3.consultant.ru/cgi/online.cgi?ref=9D8161AA42813FF2C5CEF20345109A18045E915A4D486592BF0D91A3DD55F1698951AD87C989255BD5FAEC96CA019F654393C4422B6702763792395C742FD79C8DD44C43BB2402B727F13A4129D403E6C1ADE60AF36CdFRFM</vt:lpwstr>
      </vt:variant>
      <vt:variant>
        <vt:lpwstr/>
      </vt:variant>
      <vt:variant>
        <vt:i4>8192107</vt:i4>
      </vt:variant>
      <vt:variant>
        <vt:i4>510</vt:i4>
      </vt:variant>
      <vt:variant>
        <vt:i4>0</vt:i4>
      </vt:variant>
      <vt:variant>
        <vt:i4>5</vt:i4>
      </vt:variant>
      <vt:variant>
        <vt:lpwstr>https://online3.consultant.ru/cgi/online.cgi?ref=9D8161AA42813FF2C5CEF20345109A18045E915A4D486592BF0D91A3DD55F1698951AD87C989255BD5FBE190CB059C654393C4422B6702763792395C742FD69F8DDF4C43BB2402B724F73A4129D403E6C1ADE60AF36CdFRFM</vt:lpwstr>
      </vt:variant>
      <vt:variant>
        <vt:lpwstr/>
      </vt:variant>
      <vt:variant>
        <vt:i4>8192106</vt:i4>
      </vt:variant>
      <vt:variant>
        <vt:i4>507</vt:i4>
      </vt:variant>
      <vt:variant>
        <vt:i4>0</vt:i4>
      </vt:variant>
      <vt:variant>
        <vt:i4>5</vt:i4>
      </vt:variant>
      <vt:variant>
        <vt:lpwstr>https://online3.consultant.ru/cgi/online.cgi?ref=9D8161AA42813FF2C5CEF20345109A18045E915A4D486592BF0D91A3DD55F1698951AD87C989255BD5FBE190CB059C654393C4422B6702763792395C742FD69E8FDB4C43BB2402B727F03A4129D403E6C1ADE60AF36CdFRFM</vt:lpwstr>
      </vt:variant>
      <vt:variant>
        <vt:lpwstr/>
      </vt:variant>
      <vt:variant>
        <vt:i4>4784222</vt:i4>
      </vt:variant>
      <vt:variant>
        <vt:i4>504</vt:i4>
      </vt:variant>
      <vt:variant>
        <vt:i4>0</vt:i4>
      </vt:variant>
      <vt:variant>
        <vt:i4>5</vt:i4>
      </vt:variant>
      <vt:variant>
        <vt:lpwstr>https://online3.consultant.ru/cgi/online.cgi?ref=9D8161AA42813FF2C5CEF20345109A18045E915A4D486592BF0D91A3DD55F1698951AD87C989255BD5FAEE92C10298654393C4422B6702763792395C7426DF988AD71346AE355AB823E8244335C801E4C2A6B107E1d6RBM</vt:lpwstr>
      </vt:variant>
      <vt:variant>
        <vt:lpwstr/>
      </vt:variant>
      <vt:variant>
        <vt:i4>8192109</vt:i4>
      </vt:variant>
      <vt:variant>
        <vt:i4>501</vt:i4>
      </vt:variant>
      <vt:variant>
        <vt:i4>0</vt:i4>
      </vt:variant>
      <vt:variant>
        <vt:i4>5</vt:i4>
      </vt:variant>
      <vt:variant>
        <vt:lpwstr>https://online3.consultant.ru/cgi/online.cgi?ref=9D8161AA42813FF2C5CEF20345109A18045E915A4D486592BF0D91A3DD55F1698951AD87C989255BD5FAEC96CA019F654393C4422B6702763792395C742FD79C8DD44C43BB2402B727F13A4129D403E6C1ADE60AF36CdFRFM</vt:lpwstr>
      </vt:variant>
      <vt:variant>
        <vt:lpwstr/>
      </vt:variant>
      <vt:variant>
        <vt:i4>8192110</vt:i4>
      </vt:variant>
      <vt:variant>
        <vt:i4>498</vt:i4>
      </vt:variant>
      <vt:variant>
        <vt:i4>0</vt:i4>
      </vt:variant>
      <vt:variant>
        <vt:i4>5</vt:i4>
      </vt:variant>
      <vt:variant>
        <vt:lpwstr>https://online3.consultant.ru/cgi/online.cgi?ref=9D8161AA42813FF2C5CEF20345109A18045E915A4D486592BF0D91A3DD55F1698951AD87C989255BD5FBE190CB059C654393C4422B6702763792395C742FD69E8FDB4C43BB2402B724F73A4129D403E6C1ADE60AF36CdFRFM</vt:lpwstr>
      </vt:variant>
      <vt:variant>
        <vt:lpwstr/>
      </vt:variant>
      <vt:variant>
        <vt:i4>4980748</vt:i4>
      </vt:variant>
      <vt:variant>
        <vt:i4>495</vt:i4>
      </vt:variant>
      <vt:variant>
        <vt:i4>0</vt:i4>
      </vt:variant>
      <vt:variant>
        <vt:i4>5</vt:i4>
      </vt:variant>
      <vt:variant>
        <vt:lpwstr>https://online3.consultant.ru/cgi/online.cgi?ref=9D8161AA42813FF2C5CEF20345109A18045E915A4D486592BF0D91A3DD55F1698951AD87C989255BD5F8EE94C60091654393C4422B6702763792395C742FDE9689D71B46A9d2R4M</vt:lpwstr>
      </vt:variant>
      <vt:variant>
        <vt:lpwstr/>
      </vt:variant>
      <vt:variant>
        <vt:i4>7340143</vt:i4>
      </vt:variant>
      <vt:variant>
        <vt:i4>492</vt:i4>
      </vt:variant>
      <vt:variant>
        <vt:i4>0</vt:i4>
      </vt:variant>
      <vt:variant>
        <vt:i4>5</vt:i4>
      </vt:variant>
      <vt:variant>
        <vt:lpwstr>https://online3.consultant.ru/cgi/online.cgi?ref=9D8161AA42813FF2C5CEF20345109A18045E915A4D486592BF0D91A3DD55F1698951AD87C989255BD5F8EC92C2029F654393C4422B6702763792395C702ED69685801654dAREM</vt:lpwstr>
      </vt:variant>
      <vt:variant>
        <vt:lpwstr/>
      </vt:variant>
      <vt:variant>
        <vt:i4>7864376</vt:i4>
      </vt:variant>
      <vt:variant>
        <vt:i4>489</vt:i4>
      </vt:variant>
      <vt:variant>
        <vt:i4>0</vt:i4>
      </vt:variant>
      <vt:variant>
        <vt:i4>5</vt:i4>
      </vt:variant>
      <vt:variant>
        <vt:lpwstr>https://online3.consultant.ru/cgi/online.cgi?ref=9D8161AA42813FF2C5CEF20345109A18045E915A4D486592BF0D91A3DD55F1698951AD87C989255BD5F8EC92C2029F654393C4422B6702763792395C742FD79D86DD4C4BBB23d1R3M</vt:lpwstr>
      </vt:variant>
      <vt:variant>
        <vt:lpwstr/>
      </vt:variant>
      <vt:variant>
        <vt:i4>7864420</vt:i4>
      </vt:variant>
      <vt:variant>
        <vt:i4>486</vt:i4>
      </vt:variant>
      <vt:variant>
        <vt:i4>0</vt:i4>
      </vt:variant>
      <vt:variant>
        <vt:i4>5</vt:i4>
      </vt:variant>
      <vt:variant>
        <vt:lpwstr>https://online3.consultant.ru/cgi/online.cgi?ref=9D8161AA42813FF2C5CEF20345109A18045E915A4D486592BF0D91A3DD55F1698951AD87C989255BD5F8E194C40199654393C4422B6702763792395C742FD79D8ADA4C4BBB23d1R3M</vt:lpwstr>
      </vt:variant>
      <vt:variant>
        <vt:lpwstr/>
      </vt:variant>
      <vt:variant>
        <vt:i4>7864380</vt:i4>
      </vt:variant>
      <vt:variant>
        <vt:i4>483</vt:i4>
      </vt:variant>
      <vt:variant>
        <vt:i4>0</vt:i4>
      </vt:variant>
      <vt:variant>
        <vt:i4>5</vt:i4>
      </vt:variant>
      <vt:variant>
        <vt:lpwstr>https://online3.consultant.ru/cgi/online.cgi?ref=9D8161AA42813FF2C5CEF20345109A18045E915A4D486592BF0D91A3DD55F1698951AD87C989255BD5F8EC92C2029F654393C4422B6702763792395C742FD79D8BD44C4BBB23d1R3M</vt:lpwstr>
      </vt:variant>
      <vt:variant>
        <vt:lpwstr/>
      </vt:variant>
      <vt:variant>
        <vt:i4>7340091</vt:i4>
      </vt:variant>
      <vt:variant>
        <vt:i4>480</vt:i4>
      </vt:variant>
      <vt:variant>
        <vt:i4>0</vt:i4>
      </vt:variant>
      <vt:variant>
        <vt:i4>5</vt:i4>
      </vt:variant>
      <vt:variant>
        <vt:lpwstr>https://online3.consultant.ru/cgi/online.cgi?ref=9D8161AA42813FF2C5CEF20345109A18045E915A4D486592BF0D91A3DD55F1698951AD87C989255BD5F8EC92C2029F654393C4422B6702763792395C722DD69A85801654dAREM</vt:lpwstr>
      </vt:variant>
      <vt:variant>
        <vt:lpwstr/>
      </vt:variant>
      <vt:variant>
        <vt:i4>7864376</vt:i4>
      </vt:variant>
      <vt:variant>
        <vt:i4>477</vt:i4>
      </vt:variant>
      <vt:variant>
        <vt:i4>0</vt:i4>
      </vt:variant>
      <vt:variant>
        <vt:i4>5</vt:i4>
      </vt:variant>
      <vt:variant>
        <vt:lpwstr>https://online3.consultant.ru/cgi/online.cgi?ref=9D8161AA42813FF2C5CEF20345109A18045E915A4D486592BF0D91A3DD55F1698951AD87C989255BD5F8EC92C2029F654393C4422B6702763792395C742FD79D8FD44C4BBB23d1R3M</vt:lpwstr>
      </vt:variant>
      <vt:variant>
        <vt:lpwstr/>
      </vt:variant>
      <vt:variant>
        <vt:i4>7864425</vt:i4>
      </vt:variant>
      <vt:variant>
        <vt:i4>474</vt:i4>
      </vt:variant>
      <vt:variant>
        <vt:i4>0</vt:i4>
      </vt:variant>
      <vt:variant>
        <vt:i4>5</vt:i4>
      </vt:variant>
      <vt:variant>
        <vt:lpwstr>https://online3.consultant.ru/cgi/online.cgi?ref=9D8161AA42813FF2C5CEF20345109A18045E915A4D486592BF0D91A3DD55F1698951AD87C989255BD5F8EC92C2029F654393C4422B6702763792395C742FD79D8EDF4C4BBB23d1R3M</vt:lpwstr>
      </vt:variant>
      <vt:variant>
        <vt:lpwstr/>
      </vt:variant>
      <vt:variant>
        <vt:i4>4980816</vt:i4>
      </vt:variant>
      <vt:variant>
        <vt:i4>471</vt:i4>
      </vt:variant>
      <vt:variant>
        <vt:i4>0</vt:i4>
      </vt:variant>
      <vt:variant>
        <vt:i4>5</vt:i4>
      </vt:variant>
      <vt:variant>
        <vt:lpwstr>https://online3.consultant.ru/cgi/online.cgi?ref=9D8161AA42813FF2C5CEF20345109A18045E915A4D486592BF0D91A3DD55F1698951AD87C989255BD5F8EE94C60091654393C4422B6702763792395C742FDE968ED71B46A9d2R4M</vt:lpwstr>
      </vt:variant>
      <vt:variant>
        <vt:lpwstr/>
      </vt:variant>
      <vt:variant>
        <vt:i4>4980748</vt:i4>
      </vt:variant>
      <vt:variant>
        <vt:i4>468</vt:i4>
      </vt:variant>
      <vt:variant>
        <vt:i4>0</vt:i4>
      </vt:variant>
      <vt:variant>
        <vt:i4>5</vt:i4>
      </vt:variant>
      <vt:variant>
        <vt:lpwstr>https://online3.consultant.ru/cgi/online.cgi?ref=9D8161AA42813FF2C5CEF20345109A18045E915A4D486592BF0D91A3DD55F1698951AD87C989255BD5F8EE94C60091654393C4422B6702763792395C742FDE9689D71B46A9d2R4M</vt:lpwstr>
      </vt:variant>
      <vt:variant>
        <vt:lpwstr/>
      </vt:variant>
      <vt:variant>
        <vt:i4>4784129</vt:i4>
      </vt:variant>
      <vt:variant>
        <vt:i4>465</vt:i4>
      </vt:variant>
      <vt:variant>
        <vt:i4>0</vt:i4>
      </vt:variant>
      <vt:variant>
        <vt:i4>5</vt:i4>
      </vt:variant>
      <vt:variant>
        <vt:lpwstr>https://online3.consultant.ru/cgi/online.cgi?ref=9D8161AA42813FF2C5CEF20345109A18045E915A4D486592BF0D91A3DD55F1698951AD87C989255BD5FAEE92C10298654393C4422B6702763792395C7426DF9D8BD71346AE355AB823E8244335C801E4C2A6B107E1d6RBM</vt:lpwstr>
      </vt:variant>
      <vt:variant>
        <vt:lpwstr/>
      </vt:variant>
      <vt:variant>
        <vt:i4>7864430</vt:i4>
      </vt:variant>
      <vt:variant>
        <vt:i4>462</vt:i4>
      </vt:variant>
      <vt:variant>
        <vt:i4>0</vt:i4>
      </vt:variant>
      <vt:variant>
        <vt:i4>5</vt:i4>
      </vt:variant>
      <vt:variant>
        <vt:lpwstr>https://online3.consultant.ru/cgi/online.cgi?ref=9D8161AA42813FF2C5CEF20345109A18045E915A4D486592BF0D91A3DD55F1698951AD87C989255BD5F8E197C2049D654393C4422B6702763792395C742FD79C8DD44C4BBB23d1R3M</vt:lpwstr>
      </vt:variant>
      <vt:variant>
        <vt:lpwstr/>
      </vt:variant>
      <vt:variant>
        <vt:i4>7536696</vt:i4>
      </vt:variant>
      <vt:variant>
        <vt:i4>459</vt:i4>
      </vt:variant>
      <vt:variant>
        <vt:i4>0</vt:i4>
      </vt:variant>
      <vt:variant>
        <vt:i4>5</vt:i4>
      </vt:variant>
      <vt:variant>
        <vt:lpwstr>https://online3.consultant.ru/cgi/online.cgi?ref=9D8161AA42813FF2C5CEF20345109A18045E915A4D486592BF0D91A3DD55F1698951AD87C989255BD5FAEE92C10298654393C4422B6702763792395C702AD19685881653BF6D55BF38F6275E29CA03E7C8F1BC15dER6M</vt:lpwstr>
      </vt:variant>
      <vt:variant>
        <vt:lpwstr/>
      </vt:variant>
      <vt:variant>
        <vt:i4>4784211</vt:i4>
      </vt:variant>
      <vt:variant>
        <vt:i4>456</vt:i4>
      </vt:variant>
      <vt:variant>
        <vt:i4>0</vt:i4>
      </vt:variant>
      <vt:variant>
        <vt:i4>5</vt:i4>
      </vt:variant>
      <vt:variant>
        <vt:lpwstr>https://online3.consultant.ru/cgi/online.cgi?ref=9D8161AA42813FF2C5CEF20345109A18045E915A4D486592BF0D91A3DD55F1698951AD87C989255BD5FAEE92C10298654393C4422B6702763792395C7426DF9C87D71346AE355AB823E8244335C801E4C2A6B107E1d6RBM</vt:lpwstr>
      </vt:variant>
      <vt:variant>
        <vt:lpwstr/>
      </vt:variant>
      <vt:variant>
        <vt:i4>3407980</vt:i4>
      </vt:variant>
      <vt:variant>
        <vt:i4>453</vt:i4>
      </vt:variant>
      <vt:variant>
        <vt:i4>0</vt:i4>
      </vt:variant>
      <vt:variant>
        <vt:i4>5</vt:i4>
      </vt:variant>
      <vt:variant>
        <vt:lpwstr/>
      </vt:variant>
      <vt:variant>
        <vt:lpwstr>ln_d_2_8_0_0_4</vt:lpwstr>
      </vt:variant>
      <vt:variant>
        <vt:i4>4784216</vt:i4>
      </vt:variant>
      <vt:variant>
        <vt:i4>450</vt:i4>
      </vt:variant>
      <vt:variant>
        <vt:i4>0</vt:i4>
      </vt:variant>
      <vt:variant>
        <vt:i4>5</vt:i4>
      </vt:variant>
      <vt:variant>
        <vt:lpwstr>https://online3.consultant.ru/cgi/online.cgi?ref=9D8161AA42813FF2C5CEF20345109A18045E915A4D486592BF0D91A3DD55F1698951AD87C989255BD5FAEE92C10298654393C4422B6702763792395C7426DF998FD71346AE355AB823E8244335C801E4C2A6B107E1d6RBM</vt:lpwstr>
      </vt:variant>
      <vt:variant>
        <vt:lpwstr/>
      </vt:variant>
      <vt:variant>
        <vt:i4>4784136</vt:i4>
      </vt:variant>
      <vt:variant>
        <vt:i4>447</vt:i4>
      </vt:variant>
      <vt:variant>
        <vt:i4>0</vt:i4>
      </vt:variant>
      <vt:variant>
        <vt:i4>5</vt:i4>
      </vt:variant>
      <vt:variant>
        <vt:lpwstr>https://online3.consultant.ru/cgi/online.cgi?ref=9D8161AA42813FF2C5CEF20345109A18045E915A4D486592BF0D91A3DD55F1698951AD87C989255BD5FAEE92C10298654393C4422B6702763792395C7426DF9887D71346AE355AB823E8244335C801E4C2A6B107E1d6RBM</vt:lpwstr>
      </vt:variant>
      <vt:variant>
        <vt:lpwstr/>
      </vt:variant>
      <vt:variant>
        <vt:i4>4784221</vt:i4>
      </vt:variant>
      <vt:variant>
        <vt:i4>444</vt:i4>
      </vt:variant>
      <vt:variant>
        <vt:i4>0</vt:i4>
      </vt:variant>
      <vt:variant>
        <vt:i4>5</vt:i4>
      </vt:variant>
      <vt:variant>
        <vt:lpwstr>https://online3.consultant.ru/cgi/online.cgi?ref=9D8161AA42813FF2C5CEF20345109A18045E915A4D486592BF0D91A3DD55F1698951AD87C989255BD5FAEE92C10298654393C4422B6702763792395C7426DF988BD71346AE355AB823E8244335C801E4C2A6B107E1d6RBM</vt:lpwstr>
      </vt:variant>
      <vt:variant>
        <vt:lpwstr/>
      </vt:variant>
      <vt:variant>
        <vt:i4>4784218</vt:i4>
      </vt:variant>
      <vt:variant>
        <vt:i4>441</vt:i4>
      </vt:variant>
      <vt:variant>
        <vt:i4>0</vt:i4>
      </vt:variant>
      <vt:variant>
        <vt:i4>5</vt:i4>
      </vt:variant>
      <vt:variant>
        <vt:lpwstr>https://online3.consultant.ru/cgi/online.cgi?ref=9D8161AA42813FF2C5CEF20345109A18045E915A4D486592BF0D91A3DD55F1698951AD87C989255BD5FAEE92C10298654393C4422B6702763792395C7426DF988ED71346AE355AB823E8244335C801E4C2A6B107E1d6RBM</vt:lpwstr>
      </vt:variant>
      <vt:variant>
        <vt:lpwstr/>
      </vt:variant>
      <vt:variant>
        <vt:i4>4784129</vt:i4>
      </vt:variant>
      <vt:variant>
        <vt:i4>438</vt:i4>
      </vt:variant>
      <vt:variant>
        <vt:i4>0</vt:i4>
      </vt:variant>
      <vt:variant>
        <vt:i4>5</vt:i4>
      </vt:variant>
      <vt:variant>
        <vt:lpwstr>https://online3.consultant.ru/cgi/online.cgi?ref=9D8161AA42813FF2C5CEF20345109A18045E915A4D486592BF0D91A3DD55F1698951AD87C989255BD5FAEE92C10298654393C4422B6702763792395C7426DF9D8BD71346AE355AB823E8244335C801E4C2A6B107E1d6RBM</vt:lpwstr>
      </vt:variant>
      <vt:variant>
        <vt:lpwstr/>
      </vt:variant>
      <vt:variant>
        <vt:i4>4784129</vt:i4>
      </vt:variant>
      <vt:variant>
        <vt:i4>435</vt:i4>
      </vt:variant>
      <vt:variant>
        <vt:i4>0</vt:i4>
      </vt:variant>
      <vt:variant>
        <vt:i4>5</vt:i4>
      </vt:variant>
      <vt:variant>
        <vt:lpwstr>https://online3.consultant.ru/cgi/online.cgi?ref=9D8161AA42813FF2C5CEF20345109A18045E915A4D486592BF0D91A3DD55F1698951AD87C989255BD5FAEE92C10298654393C4422B6702763792395C7426DF9C8ED71346AE355AB823E8244335C801E4C2A6B107E1d6RBM</vt:lpwstr>
      </vt:variant>
      <vt:variant>
        <vt:lpwstr/>
      </vt:variant>
      <vt:variant>
        <vt:i4>3342444</vt:i4>
      </vt:variant>
      <vt:variant>
        <vt:i4>432</vt:i4>
      </vt:variant>
      <vt:variant>
        <vt:i4>0</vt:i4>
      </vt:variant>
      <vt:variant>
        <vt:i4>5</vt:i4>
      </vt:variant>
      <vt:variant>
        <vt:lpwstr/>
      </vt:variant>
      <vt:variant>
        <vt:lpwstr>ln_d_2_8_0_0_3</vt:lpwstr>
      </vt:variant>
      <vt:variant>
        <vt:i4>8192099</vt:i4>
      </vt:variant>
      <vt:variant>
        <vt:i4>429</vt:i4>
      </vt:variant>
      <vt:variant>
        <vt:i4>0</vt:i4>
      </vt:variant>
      <vt:variant>
        <vt:i4>5</vt:i4>
      </vt:variant>
      <vt:variant>
        <vt:lpwstr>https://online3.consultant.ru/cgi/online.cgi?ref=9D8161AA42813FF2C5CEF20345109A18045E915A4D486592BF0D91A3DD55F1698951AD87C989255BD5FBE190CB059C654393C4422B6702763792395C742FD69F88D44C43BB2402B727F23A4129D403E6C1ADE60AF36CdFRFM</vt:lpwstr>
      </vt:variant>
      <vt:variant>
        <vt:lpwstr/>
      </vt:variant>
      <vt:variant>
        <vt:i4>7864381</vt:i4>
      </vt:variant>
      <vt:variant>
        <vt:i4>426</vt:i4>
      </vt:variant>
      <vt:variant>
        <vt:i4>0</vt:i4>
      </vt:variant>
      <vt:variant>
        <vt:i4>5</vt:i4>
      </vt:variant>
      <vt:variant>
        <vt:lpwstr>https://online3.consultant.ru/cgi/online.cgi?ref=9D8161AA42813FF2C5CEF20345109A18045E915A4D486592BF0D91A3DD55F1698951AD87C989255BD5F8EC92C2029F654393C4422B6702763792395C742FD79C8DD44C4BBB23d1R3M</vt:lpwstr>
      </vt:variant>
      <vt:variant>
        <vt:lpwstr/>
      </vt:variant>
      <vt:variant>
        <vt:i4>3276908</vt:i4>
      </vt:variant>
      <vt:variant>
        <vt:i4>423</vt:i4>
      </vt:variant>
      <vt:variant>
        <vt:i4>0</vt:i4>
      </vt:variant>
      <vt:variant>
        <vt:i4>5</vt:i4>
      </vt:variant>
      <vt:variant>
        <vt:lpwstr/>
      </vt:variant>
      <vt:variant>
        <vt:lpwstr>ln_d_2_8_0_0_2</vt:lpwstr>
      </vt:variant>
      <vt:variant>
        <vt:i4>7864381</vt:i4>
      </vt:variant>
      <vt:variant>
        <vt:i4>420</vt:i4>
      </vt:variant>
      <vt:variant>
        <vt:i4>0</vt:i4>
      </vt:variant>
      <vt:variant>
        <vt:i4>5</vt:i4>
      </vt:variant>
      <vt:variant>
        <vt:lpwstr>https://online3.consultant.ru/cgi/online.cgi?ref=9D8161AA42813FF2C5CEF20345109A18045E915A4D486592BF0D91A3DD55F1698951AD87C989255BD5F8EC92C2029F654393C4422B6702763792395C742FD79C8DD44C4BBB23d1R3M</vt:lpwstr>
      </vt:variant>
      <vt:variant>
        <vt:lpwstr/>
      </vt:variant>
      <vt:variant>
        <vt:i4>3211372</vt:i4>
      </vt:variant>
      <vt:variant>
        <vt:i4>417</vt:i4>
      </vt:variant>
      <vt:variant>
        <vt:i4>0</vt:i4>
      </vt:variant>
      <vt:variant>
        <vt:i4>5</vt:i4>
      </vt:variant>
      <vt:variant>
        <vt:lpwstr/>
      </vt:variant>
      <vt:variant>
        <vt:lpwstr>ln_d_2_8_0_0_1</vt:lpwstr>
      </vt:variant>
      <vt:variant>
        <vt:i4>8192104</vt:i4>
      </vt:variant>
      <vt:variant>
        <vt:i4>414</vt:i4>
      </vt:variant>
      <vt:variant>
        <vt:i4>0</vt:i4>
      </vt:variant>
      <vt:variant>
        <vt:i4>5</vt:i4>
      </vt:variant>
      <vt:variant>
        <vt:lpwstr>https://online3.consultant.ru/cgi/online.cgi?ref=9D8161AA42813FF2C5CEF20345109A18045E915A4D486592BF0D91A3DD55F1698951AD87C989255BD5FBE190CB059C654393C4422B6702763792395C742FD69E8FDB4C43BB2402B727F23A4129D403E6C1ADE60AF36CdFRFM</vt:lpwstr>
      </vt:variant>
      <vt:variant>
        <vt:lpwstr/>
      </vt:variant>
      <vt:variant>
        <vt:i4>8192104</vt:i4>
      </vt:variant>
      <vt:variant>
        <vt:i4>411</vt:i4>
      </vt:variant>
      <vt:variant>
        <vt:i4>0</vt:i4>
      </vt:variant>
      <vt:variant>
        <vt:i4>5</vt:i4>
      </vt:variant>
      <vt:variant>
        <vt:lpwstr>https://online3.consultant.ru/cgi/online.cgi?ref=9D8161AA42813FF2C5CEF20345109A18045E915A4D486592BF0D91A3DD55F1698951AD87C989255BD5FBE190CB059C654393C4422B6702763792395C742FD69E8FDB4C43BB2402B727F23A4129D403E6C1ADE60AF36CdFRFM</vt:lpwstr>
      </vt:variant>
      <vt:variant>
        <vt:lpwstr/>
      </vt:variant>
      <vt:variant>
        <vt:i4>4784129</vt:i4>
      </vt:variant>
      <vt:variant>
        <vt:i4>408</vt:i4>
      </vt:variant>
      <vt:variant>
        <vt:i4>0</vt:i4>
      </vt:variant>
      <vt:variant>
        <vt:i4>5</vt:i4>
      </vt:variant>
      <vt:variant>
        <vt:lpwstr>https://online3.consultant.ru/cgi/online.cgi?ref=9D8161AA42813FF2C5CEF20345109A18045E915A4D486592BF0D91A3DD55F1698951AD87C989255BD5FAEE92C10298654393C4422B6702763792395C7426DF9C8ED71346AE355AB823E8244335C801E4C2A6B107E1d6RBM</vt:lpwstr>
      </vt:variant>
      <vt:variant>
        <vt:lpwstr/>
      </vt:variant>
      <vt:variant>
        <vt:i4>7012461</vt:i4>
      </vt:variant>
      <vt:variant>
        <vt:i4>405</vt:i4>
      </vt:variant>
      <vt:variant>
        <vt:i4>0</vt:i4>
      </vt:variant>
      <vt:variant>
        <vt:i4>5</vt:i4>
      </vt:variant>
      <vt:variant>
        <vt:lpwstr>https://login.consultant.ru/link/?req=doc&amp;base=LAW&amp;n=149911&amp;date=20.10.2022</vt:lpwstr>
      </vt:variant>
      <vt:variant>
        <vt:lpwstr/>
      </vt:variant>
      <vt:variant>
        <vt:i4>7340129</vt:i4>
      </vt:variant>
      <vt:variant>
        <vt:i4>399</vt:i4>
      </vt:variant>
      <vt:variant>
        <vt:i4>0</vt:i4>
      </vt:variant>
      <vt:variant>
        <vt:i4>5</vt:i4>
      </vt:variant>
      <vt:variant>
        <vt:lpwstr>https://online3.consultant.ru/cgi/online.cgi?ref=9D8161AA42813FF2C5CEF20345109A18045E915A4D486592BF0D91A3DD55F1698951AD87C989255BD5FBE093CA059B654393C4422B6702763792395C7C2CDE9F85801654dAREM</vt:lpwstr>
      </vt:variant>
      <vt:variant>
        <vt:lpwstr/>
      </vt:variant>
      <vt:variant>
        <vt:i4>7340087</vt:i4>
      </vt:variant>
      <vt:variant>
        <vt:i4>396</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7864373</vt:i4>
      </vt:variant>
      <vt:variant>
        <vt:i4>393</vt:i4>
      </vt:variant>
      <vt:variant>
        <vt:i4>0</vt:i4>
      </vt:variant>
      <vt:variant>
        <vt:i4>5</vt:i4>
      </vt:variant>
      <vt:variant>
        <vt:lpwstr>https://online3.consultant.ru/cgi/online.cgi?ref=9D8161AA42813FF2C5CEF20345109A18045E915A4D486592BF0D91A3DD55F1698951AD87C989255BD5FBE093CA059B654393C4422B6702763792395C742FD69A87D44C4BBB23d1R3M</vt:lpwstr>
      </vt:variant>
      <vt:variant>
        <vt:lpwstr/>
      </vt:variant>
      <vt:variant>
        <vt:i4>3014707</vt:i4>
      </vt:variant>
      <vt:variant>
        <vt:i4>390</vt:i4>
      </vt:variant>
      <vt:variant>
        <vt:i4>0</vt:i4>
      </vt:variant>
      <vt:variant>
        <vt:i4>5</vt:i4>
      </vt:variant>
      <vt:variant>
        <vt:lpwstr>https://online3.consultant.ru/cgi/online.cgi?ref=9D8161AA42813FF2C5CEF20345109A18045E915A4D486592BF0D91A3DD55F1698951AD9ADD9B4D61D3A7E494C6069F6A14C4C6137E69077E67DA29123122D79E8EDC4713E13C06F9d6R2M</vt:lpwstr>
      </vt:variant>
      <vt:variant>
        <vt:lpwstr/>
      </vt:variant>
      <vt:variant>
        <vt:i4>7340143</vt:i4>
      </vt:variant>
      <vt:variant>
        <vt:i4>387</vt:i4>
      </vt:variant>
      <vt:variant>
        <vt:i4>0</vt:i4>
      </vt:variant>
      <vt:variant>
        <vt:i4>5</vt:i4>
      </vt:variant>
      <vt:variant>
        <vt:lpwstr>https://online3.consultant.ru/cgi/online.cgi?ref=9D8161AA42813FF2C5CEF20345109A18045E915A4D486592BF0D91A3DD55F1698951AD87C989255BD5FAE994C40091654393C4422B6702763792395C7C2CDE9F85801654dAREM</vt:lpwstr>
      </vt:variant>
      <vt:variant>
        <vt:lpwstr/>
      </vt:variant>
      <vt:variant>
        <vt:i4>7340089</vt:i4>
      </vt:variant>
      <vt:variant>
        <vt:i4>384</vt:i4>
      </vt:variant>
      <vt:variant>
        <vt:i4>0</vt:i4>
      </vt:variant>
      <vt:variant>
        <vt:i4>5</vt:i4>
      </vt:variant>
      <vt:variant>
        <vt:lpwstr>https://online3.consultant.ru/cgi/online.cgi?ref=9D8161AA42813FF2C5CEF20345109A18045E915A4D486592BF0D91A3DD55F1698951AD87C989255BD5FAE994C40091654393C4422B6702763792395C7C2CD19D85801654dAREM</vt:lpwstr>
      </vt:variant>
      <vt:variant>
        <vt:lpwstr/>
      </vt:variant>
      <vt:variant>
        <vt:i4>7340143</vt:i4>
      </vt:variant>
      <vt:variant>
        <vt:i4>381</vt:i4>
      </vt:variant>
      <vt:variant>
        <vt:i4>0</vt:i4>
      </vt:variant>
      <vt:variant>
        <vt:i4>5</vt:i4>
      </vt:variant>
      <vt:variant>
        <vt:lpwstr>https://online3.consultant.ru/cgi/online.cgi?ref=9D8161AA42813FF2C5CEF20345109A18045E915A4D486592BF0D91A3DD55F1698951AD87C989255BD5FAE994C40091654393C4422B6702763792395C7C2CDE9F85801654dAREM</vt:lpwstr>
      </vt:variant>
      <vt:variant>
        <vt:lpwstr/>
      </vt:variant>
      <vt:variant>
        <vt:i4>2687037</vt:i4>
      </vt:variant>
      <vt:variant>
        <vt:i4>378</vt:i4>
      </vt:variant>
      <vt:variant>
        <vt:i4>0</vt:i4>
      </vt:variant>
      <vt:variant>
        <vt:i4>5</vt:i4>
      </vt:variant>
      <vt:variant>
        <vt:lpwstr>https://online3.consultant.ru/cgi/online.cgi?ref=9D8161AA42813FF2C5CEF20345109A18045E915A4D486592BF0D91A3DD55F1698951AD9ADD9B4D61D3A7E494C6069F6A14C4C6137E69077E67DA29123122D79E8EDC4710E13406FE73FB254235CB01F8C1ADEC5EA973EA75dERBM</vt:lpwstr>
      </vt:variant>
      <vt:variant>
        <vt:lpwstr/>
      </vt:variant>
      <vt:variant>
        <vt:i4>7536701</vt:i4>
      </vt:variant>
      <vt:variant>
        <vt:i4>375</vt:i4>
      </vt:variant>
      <vt:variant>
        <vt:i4>0</vt:i4>
      </vt:variant>
      <vt:variant>
        <vt:i4>5</vt:i4>
      </vt:variant>
      <vt:variant>
        <vt:lpwstr>https://online3.consultant.ru/cgi/online.cgi?ref=9D8161AA42813FF2C5CEF20345109A18045E915A4D486592BF0D91A3DD55F1698951AD87C989255BD5FBE09CC4009F654393C4422B6702763792395C7C2CDE9F85881653BF6D56B838F7245E29CA00EEC8F1BC15dER6M</vt:lpwstr>
      </vt:variant>
      <vt:variant>
        <vt:lpwstr/>
      </vt:variant>
      <vt:variant>
        <vt:i4>7536695</vt:i4>
      </vt:variant>
      <vt:variant>
        <vt:i4>372</vt:i4>
      </vt:variant>
      <vt:variant>
        <vt:i4>0</vt:i4>
      </vt:variant>
      <vt:variant>
        <vt:i4>5</vt:i4>
      </vt:variant>
      <vt:variant>
        <vt:lpwstr>https://online3.consultant.ru/cgi/online.cgi?ref=9D8161AA42813FF2C5CEF20345109A18045E915A4D486592BF0D91A3DD55F1698951AD87C989255BD5FBE09CC4009F654393C4422B6702763792395C7C2CD19885881653BF6D56B838F7245E29CA00EEC8F1BC15dER6M</vt:lpwstr>
      </vt:variant>
      <vt:variant>
        <vt:lpwstr/>
      </vt:variant>
      <vt:variant>
        <vt:i4>7536701</vt:i4>
      </vt:variant>
      <vt:variant>
        <vt:i4>369</vt:i4>
      </vt:variant>
      <vt:variant>
        <vt:i4>0</vt:i4>
      </vt:variant>
      <vt:variant>
        <vt:i4>5</vt:i4>
      </vt:variant>
      <vt:variant>
        <vt:lpwstr>https://online3.consultant.ru/cgi/online.cgi?ref=9D8161AA42813FF2C5CEF20345109A18045E915A4D486592BF0D91A3DD55F1698951AD87C989255BD5FBE09CC4009F654393C4422B6702763792395C7C2CDE9F85881653BF6D56B838F7245E29CA00EEC8F1BC15dER6M</vt:lpwstr>
      </vt:variant>
      <vt:variant>
        <vt:lpwstr/>
      </vt:variant>
      <vt:variant>
        <vt:i4>7864425</vt:i4>
      </vt:variant>
      <vt:variant>
        <vt:i4>366</vt:i4>
      </vt:variant>
      <vt:variant>
        <vt:i4>0</vt:i4>
      </vt:variant>
      <vt:variant>
        <vt:i4>5</vt:i4>
      </vt:variant>
      <vt:variant>
        <vt:lpwstr>https://online3.consultant.ru/cgi/online.cgi?ref=9D8161AA42813FF2C5CEF20345109A18045E915A4D486592BF0D91A3DD55F1698951AD87C989255BD5FBE093CA059B654393C4422B6702763792395C742FD69B8DD84C4BBB23d1R3M</vt:lpwstr>
      </vt:variant>
      <vt:variant>
        <vt:lpwstr/>
      </vt:variant>
      <vt:variant>
        <vt:i4>7864426</vt:i4>
      </vt:variant>
      <vt:variant>
        <vt:i4>363</vt:i4>
      </vt:variant>
      <vt:variant>
        <vt:i4>0</vt:i4>
      </vt:variant>
      <vt:variant>
        <vt:i4>5</vt:i4>
      </vt:variant>
      <vt:variant>
        <vt:lpwstr>https://online3.consultant.ru/cgi/online.cgi?ref=9D8161AA42813FF2C5CEF20345109A18045E915A4D486592BF0D91A3DD55F1698951AD87C989255BD5FBE093CA059B654393C4422B6702763792395C742FD69B8FD94C4BBB23d1R3M</vt:lpwstr>
      </vt:variant>
      <vt:variant>
        <vt:lpwstr/>
      </vt:variant>
      <vt:variant>
        <vt:i4>7864425</vt:i4>
      </vt:variant>
      <vt:variant>
        <vt:i4>360</vt:i4>
      </vt:variant>
      <vt:variant>
        <vt:i4>0</vt:i4>
      </vt:variant>
      <vt:variant>
        <vt:i4>5</vt:i4>
      </vt:variant>
      <vt:variant>
        <vt:lpwstr>https://online3.consultant.ru/cgi/online.cgi?ref=9D8161AA42813FF2C5CEF20345109A18045E915A4D486592BF0D91A3DD55F1698951AD87C989255BD5FBE093CA059B654393C4422B6702763792395C742FD69B8DD84C4BBB23d1R3M</vt:lpwstr>
      </vt:variant>
      <vt:variant>
        <vt:lpwstr/>
      </vt:variant>
      <vt:variant>
        <vt:i4>7864426</vt:i4>
      </vt:variant>
      <vt:variant>
        <vt:i4>357</vt:i4>
      </vt:variant>
      <vt:variant>
        <vt:i4>0</vt:i4>
      </vt:variant>
      <vt:variant>
        <vt:i4>5</vt:i4>
      </vt:variant>
      <vt:variant>
        <vt:lpwstr>https://online3.consultant.ru/cgi/online.cgi?ref=9D8161AA42813FF2C5CEF20345109A18045E915A4D486592BF0D91A3DD55F1698951AD87C989255BD5FBE093CA059B654393C4422B6702763792395C742FD69B8FD94C4BBB23d1R3M</vt:lpwstr>
      </vt:variant>
      <vt:variant>
        <vt:lpwstr/>
      </vt:variant>
      <vt:variant>
        <vt:i4>7340129</vt:i4>
      </vt:variant>
      <vt:variant>
        <vt:i4>354</vt:i4>
      </vt:variant>
      <vt:variant>
        <vt:i4>0</vt:i4>
      </vt:variant>
      <vt:variant>
        <vt:i4>5</vt:i4>
      </vt:variant>
      <vt:variant>
        <vt:lpwstr>https://online3.consultant.ru/cgi/online.cgi?ref=9D8161AA42813FF2C5CEF20345109A18045E915A4D486592BF0D91A3DD55F1698951AD87C989255BD5FBE093CA059B654393C4422B6702763792395C7C2CDE9F85801654dAREM</vt:lpwstr>
      </vt:variant>
      <vt:variant>
        <vt:lpwstr/>
      </vt:variant>
      <vt:variant>
        <vt:i4>7340087</vt:i4>
      </vt:variant>
      <vt:variant>
        <vt:i4>351</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7340130</vt:i4>
      </vt:variant>
      <vt:variant>
        <vt:i4>348</vt:i4>
      </vt:variant>
      <vt:variant>
        <vt:i4>0</vt:i4>
      </vt:variant>
      <vt:variant>
        <vt:i4>5</vt:i4>
      </vt:variant>
      <vt:variant>
        <vt:lpwstr>https://online3.consultant.ru/cgi/online.cgi?ref=9D8161AA42813FF2C5CEF20345109A18045E915A4D486592BF0D91A3DD55F1698951AD87C989255BD5FBE093CA059B654393C4422B6702763792395C7326D39685801654dAREM</vt:lpwstr>
      </vt:variant>
      <vt:variant>
        <vt:lpwstr/>
      </vt:variant>
      <vt:variant>
        <vt:i4>7864373</vt:i4>
      </vt:variant>
      <vt:variant>
        <vt:i4>345</vt:i4>
      </vt:variant>
      <vt:variant>
        <vt:i4>0</vt:i4>
      </vt:variant>
      <vt:variant>
        <vt:i4>5</vt:i4>
      </vt:variant>
      <vt:variant>
        <vt:lpwstr>https://online3.consultant.ru/cgi/online.cgi?ref=9D8161AA42813FF2C5CEF20345109A18045E915A4D486592BF0D91A3DD55F1698951AD87C989255BD5FBE093CA059B654393C4422B6702763792395C742FD69E8ADF4C4BBB23d1R3M</vt:lpwstr>
      </vt:variant>
      <vt:variant>
        <vt:lpwstr/>
      </vt:variant>
      <vt:variant>
        <vt:i4>7340129</vt:i4>
      </vt:variant>
      <vt:variant>
        <vt:i4>342</vt:i4>
      </vt:variant>
      <vt:variant>
        <vt:i4>0</vt:i4>
      </vt:variant>
      <vt:variant>
        <vt:i4>5</vt:i4>
      </vt:variant>
      <vt:variant>
        <vt:lpwstr>https://online3.consultant.ru/cgi/online.cgi?ref=9D8161AA42813FF2C5CEF20345109A18045E915A4D486592BF0D91A3DD55F1698951AD87C989255BD5FBE093CA059B654393C4422B6702763792395C7C2CDE9F85801654dAREM</vt:lpwstr>
      </vt:variant>
      <vt:variant>
        <vt:lpwstr/>
      </vt:variant>
      <vt:variant>
        <vt:i4>7340087</vt:i4>
      </vt:variant>
      <vt:variant>
        <vt:i4>339</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7864373</vt:i4>
      </vt:variant>
      <vt:variant>
        <vt:i4>336</vt:i4>
      </vt:variant>
      <vt:variant>
        <vt:i4>0</vt:i4>
      </vt:variant>
      <vt:variant>
        <vt:i4>5</vt:i4>
      </vt:variant>
      <vt:variant>
        <vt:lpwstr>https://online3.consultant.ru/cgi/online.cgi?ref=9D8161AA42813FF2C5CEF20345109A18045E915A4D486592BF0D91A3DD55F1698951AD87C989255BD5FBE093CA059B654393C4422B6702763792395C742FD69A87D44C4BBB23d1R3M</vt:lpwstr>
      </vt:variant>
      <vt:variant>
        <vt:lpwstr/>
      </vt:variant>
      <vt:variant>
        <vt:i4>1572958</vt:i4>
      </vt:variant>
      <vt:variant>
        <vt:i4>333</vt:i4>
      </vt:variant>
      <vt:variant>
        <vt:i4>0</vt:i4>
      </vt:variant>
      <vt:variant>
        <vt:i4>5</vt:i4>
      </vt:variant>
      <vt:variant>
        <vt:lpwstr>https://online3.consultant.ru/cgi/online.cgi?ref=9D8161AA42813FF2C5CEF20345109A18045E915A4D486592BF0D91A3DD55F1698951AD87C989255BD5FBE092C10199654393C4422B6702763792395C772AD695D28D04d5R3M</vt:lpwstr>
      </vt:variant>
      <vt:variant>
        <vt:lpwstr/>
      </vt:variant>
      <vt:variant>
        <vt:i4>1572873</vt:i4>
      </vt:variant>
      <vt:variant>
        <vt:i4>330</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7340087</vt:i4>
      </vt:variant>
      <vt:variant>
        <vt:i4>327</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7340129</vt:i4>
      </vt:variant>
      <vt:variant>
        <vt:i4>324</vt:i4>
      </vt:variant>
      <vt:variant>
        <vt:i4>0</vt:i4>
      </vt:variant>
      <vt:variant>
        <vt:i4>5</vt:i4>
      </vt:variant>
      <vt:variant>
        <vt:lpwstr>https://online3.consultant.ru/cgi/online.cgi?ref=9D8161AA42813FF2C5CEF20345109A18045E915A4D486592BF0D91A3DD55F1698951AD87C989255BD5FBE093CA059B654393C4422B6702763792395C7C2CDE9F85801654dAREM</vt:lpwstr>
      </vt:variant>
      <vt:variant>
        <vt:lpwstr/>
      </vt:variant>
      <vt:variant>
        <vt:i4>7864373</vt:i4>
      </vt:variant>
      <vt:variant>
        <vt:i4>321</vt:i4>
      </vt:variant>
      <vt:variant>
        <vt:i4>0</vt:i4>
      </vt:variant>
      <vt:variant>
        <vt:i4>5</vt:i4>
      </vt:variant>
      <vt:variant>
        <vt:lpwstr>https://online3.consultant.ru/cgi/online.cgi?ref=9D8161AA42813FF2C5CEF20345109A18045E915A4D486592BF0D91A3DD55F1698951AD87C989255BD5FBE093CA059B654393C4422B6702763792395C742FD69A87D44C4BBB23d1R3M</vt:lpwstr>
      </vt:variant>
      <vt:variant>
        <vt:lpwstr/>
      </vt:variant>
      <vt:variant>
        <vt:i4>7864425</vt:i4>
      </vt:variant>
      <vt:variant>
        <vt:i4>318</vt:i4>
      </vt:variant>
      <vt:variant>
        <vt:i4>0</vt:i4>
      </vt:variant>
      <vt:variant>
        <vt:i4>5</vt:i4>
      </vt:variant>
      <vt:variant>
        <vt:lpwstr>https://online3.consultant.ru/cgi/online.cgi?ref=9D8161AA42813FF2C5CEF20345109A18045E915A4D486592BF0D91A3DD55F1698951AD87C989255BD5FBE093CA059B654393C4422B6702763792395C742FD69B8DD84C4BBB23d1R3M</vt:lpwstr>
      </vt:variant>
      <vt:variant>
        <vt:lpwstr/>
      </vt:variant>
      <vt:variant>
        <vt:i4>4718607</vt:i4>
      </vt:variant>
      <vt:variant>
        <vt:i4>315</vt:i4>
      </vt:variant>
      <vt:variant>
        <vt:i4>0</vt:i4>
      </vt:variant>
      <vt:variant>
        <vt:i4>5</vt:i4>
      </vt:variant>
      <vt:variant>
        <vt:lpwstr>https://online3.consultant.ru/cgi/online.cgi?ref=9D8161AA42813FF2C5CEF20345109A18045E915A4D486592BF0D91A3DD55F1698951AD9ADD9B4D61D3A7E49CC7059D6F1E99CC1B2765057968853E15782ED69E8EDC4E1CB63114dFREM</vt:lpwstr>
      </vt:variant>
      <vt:variant>
        <vt:lpwstr/>
      </vt:variant>
      <vt:variant>
        <vt:i4>4980737</vt:i4>
      </vt:variant>
      <vt:variant>
        <vt:i4>312</vt:i4>
      </vt:variant>
      <vt:variant>
        <vt:i4>0</vt:i4>
      </vt:variant>
      <vt:variant>
        <vt:i4>5</vt:i4>
      </vt:variant>
      <vt:variant>
        <vt:lpwstr>https://online3.consultant.ru/cgi/online.cgi?ref=9D8161AA42813FF2C5CEF20345109A18045E915A4D486592BF0D91A3DD55F1698951AD87C989255BD5FBE093CA059B654393C4422B6702763792395C742BD09B88D71B46A9d2R4M</vt:lpwstr>
      </vt:variant>
      <vt:variant>
        <vt:lpwstr/>
      </vt:variant>
      <vt:variant>
        <vt:i4>4980737</vt:i4>
      </vt:variant>
      <vt:variant>
        <vt:i4>309</vt:i4>
      </vt:variant>
      <vt:variant>
        <vt:i4>0</vt:i4>
      </vt:variant>
      <vt:variant>
        <vt:i4>5</vt:i4>
      </vt:variant>
      <vt:variant>
        <vt:lpwstr>https://online3.consultant.ru/cgi/online.cgi?ref=9D8161AA42813FF2C5CEF20345109A18045E915A4D486592BF0D91A3DD55F1698951AD87C989255BD5FBE093CA059B654393C4422B6702763792395C742BD09B88D71B46A9d2R4M</vt:lpwstr>
      </vt:variant>
      <vt:variant>
        <vt:lpwstr/>
      </vt:variant>
      <vt:variant>
        <vt:i4>3014765</vt:i4>
      </vt:variant>
      <vt:variant>
        <vt:i4>303</vt:i4>
      </vt:variant>
      <vt:variant>
        <vt:i4>0</vt:i4>
      </vt:variant>
      <vt:variant>
        <vt:i4>5</vt:i4>
      </vt:variant>
      <vt:variant>
        <vt:lpwstr>https://online3.consultant.ru/cgi/online.cgi?ref=9D8161AA42813FF2C5CEF20345109A18045E915A4D486592BF0D91A3DD55F1698951AD9ADD9B4D61D3A7E494C5009F681CC4C6137E69077E67DA29123122D79E8EDC471FE13C06F9d6R2M</vt:lpwstr>
      </vt:variant>
      <vt:variant>
        <vt:lpwstr/>
      </vt:variant>
      <vt:variant>
        <vt:i4>4980737</vt:i4>
      </vt:variant>
      <vt:variant>
        <vt:i4>300</vt:i4>
      </vt:variant>
      <vt:variant>
        <vt:i4>0</vt:i4>
      </vt:variant>
      <vt:variant>
        <vt:i4>5</vt:i4>
      </vt:variant>
      <vt:variant>
        <vt:lpwstr>https://online3.consultant.ru/cgi/online.cgi?ref=9D8161AA42813FF2C5CEF20345109A18045E915A4D486592BF0D91A3DD55F1698951AD87C989255BD5FBE093CA059B654393C4422B6702763792395C742BD09B88D71B46A9d2R4M</vt:lpwstr>
      </vt:variant>
      <vt:variant>
        <vt:lpwstr/>
      </vt:variant>
      <vt:variant>
        <vt:i4>7340087</vt:i4>
      </vt:variant>
      <vt:variant>
        <vt:i4>297</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3014714</vt:i4>
      </vt:variant>
      <vt:variant>
        <vt:i4>294</vt:i4>
      </vt:variant>
      <vt:variant>
        <vt:i4>0</vt:i4>
      </vt:variant>
      <vt:variant>
        <vt:i4>5</vt:i4>
      </vt:variant>
      <vt:variant>
        <vt:lpwstr>https://online3.consultant.ru/cgi/online.cgi?ref=9D8161AA42813FF2C5CEF20345109A18045E915A4D486592BF0D91A3DD55F1698951AD9ADD9B4D61D3A7E494C70D9D6810C4C6137E69077E67DA29123122D79E8EDC4617E13C06F9d6R2M</vt:lpwstr>
      </vt:variant>
      <vt:variant>
        <vt:lpwstr/>
      </vt:variant>
      <vt:variant>
        <vt:i4>3014709</vt:i4>
      </vt:variant>
      <vt:variant>
        <vt:i4>291</vt:i4>
      </vt:variant>
      <vt:variant>
        <vt:i4>0</vt:i4>
      </vt:variant>
      <vt:variant>
        <vt:i4>5</vt:i4>
      </vt:variant>
      <vt:variant>
        <vt:lpwstr>https://online3.consultant.ru/cgi/online.cgi?ref=9D8161AA42813FF2C5CEF20345109A18045E915A4D486592BF0D91A3DD55F1698951AD9ADD9B4D61D3A7E494C40C9C6713C4C6137E69077E67DA29123122D79E8EDC4514E13C06F9d6R2M</vt:lpwstr>
      </vt:variant>
      <vt:variant>
        <vt:lpwstr/>
      </vt:variant>
      <vt:variant>
        <vt:i4>4718682</vt:i4>
      </vt:variant>
      <vt:variant>
        <vt:i4>288</vt:i4>
      </vt:variant>
      <vt:variant>
        <vt:i4>0</vt:i4>
      </vt:variant>
      <vt:variant>
        <vt:i4>5</vt:i4>
      </vt:variant>
      <vt:variant>
        <vt:lpwstr>https://online3.consultant.ru/cgi/online.cgi?ref=9D8161AA42813FF2C5CEF20345109A18045E915A4D486592BF0D91A3DD55F1698951AD9ADD9B4D61D3A7E49DC7069E6C1E99CC1B2765057968853E15782ED69E8EDC401CB63114dFREM</vt:lpwstr>
      </vt:variant>
      <vt:variant>
        <vt:lpwstr/>
      </vt:variant>
      <vt:variant>
        <vt:i4>3014706</vt:i4>
      </vt:variant>
      <vt:variant>
        <vt:i4>285</vt:i4>
      </vt:variant>
      <vt:variant>
        <vt:i4>0</vt:i4>
      </vt:variant>
      <vt:variant>
        <vt:i4>5</vt:i4>
      </vt:variant>
      <vt:variant>
        <vt:lpwstr>https://online3.consultant.ru/cgi/online.cgi?ref=9D8161AA42813FF2C5CEF20345109A18045E915A4D486592BF0D91A3DD55F1698951AD9ADD9B4D61D3A7E494C40C9C6713C4C6137E69077E67DA29123122D79E8EDC4513E13C06F9d6R2M</vt:lpwstr>
      </vt:variant>
      <vt:variant>
        <vt:lpwstr/>
      </vt:variant>
      <vt:variant>
        <vt:i4>4718682</vt:i4>
      </vt:variant>
      <vt:variant>
        <vt:i4>282</vt:i4>
      </vt:variant>
      <vt:variant>
        <vt:i4>0</vt:i4>
      </vt:variant>
      <vt:variant>
        <vt:i4>5</vt:i4>
      </vt:variant>
      <vt:variant>
        <vt:lpwstr>https://online3.consultant.ru/cgi/online.cgi?ref=9D8161AA42813FF2C5CEF20345109A18045E915A4D486592BF0D91A3DD55F1698951AD9ADD9B4D61D3A7E49DC7069E6C1E99CC1B2765057968853E15782ED69E8EDC401CB63114dFREM</vt:lpwstr>
      </vt:variant>
      <vt:variant>
        <vt:lpwstr/>
      </vt:variant>
      <vt:variant>
        <vt:i4>3014706</vt:i4>
      </vt:variant>
      <vt:variant>
        <vt:i4>279</vt:i4>
      </vt:variant>
      <vt:variant>
        <vt:i4>0</vt:i4>
      </vt:variant>
      <vt:variant>
        <vt:i4>5</vt:i4>
      </vt:variant>
      <vt:variant>
        <vt:lpwstr>https://online3.consultant.ru/cgi/online.cgi?ref=9D8161AA42813FF2C5CEF20345109A18045E915A4D486592BF0D91A3DD55F1698951AD9ADD9B4D61D3A7E494C40C9C6713C4C6137E69077E67DA29123122D79E8EDC4513E13C06F9d6R2M</vt:lpwstr>
      </vt:variant>
      <vt:variant>
        <vt:lpwstr/>
      </vt:variant>
      <vt:variant>
        <vt:i4>4259843</vt:i4>
      </vt:variant>
      <vt:variant>
        <vt:i4>276</vt:i4>
      </vt:variant>
      <vt:variant>
        <vt:i4>0</vt:i4>
      </vt:variant>
      <vt:variant>
        <vt:i4>5</vt:i4>
      </vt:variant>
      <vt:variant>
        <vt:lpwstr>https://online3.consultant.ru/cgi/online.cgi?ref=9D8161AA42813FF2C5CEF20345109A18045E915A4D486592BF0D91A3DD55F1698951AD9ADD9B4D61D8F9E89E9C08996912CC914F21325A296ED07E557E7B95DA83DD4717EA6151B172A7601526CB07F8C3A9F354A22EB23DF38625d5R6M</vt:lpwstr>
      </vt:variant>
      <vt:variant>
        <vt:lpwstr/>
      </vt:variant>
      <vt:variant>
        <vt:i4>7864375</vt:i4>
      </vt:variant>
      <vt:variant>
        <vt:i4>273</vt:i4>
      </vt:variant>
      <vt:variant>
        <vt:i4>0</vt:i4>
      </vt:variant>
      <vt:variant>
        <vt:i4>5</vt:i4>
      </vt:variant>
      <vt:variant>
        <vt:lpwstr>https://online3.consultant.ru/cgi/online.cgi?ref=9D8161AA42813FF2C5CEF20345109A18045E915A4D486592BF0D91A3DD55F1698951AD87C989255BD5FBE093CA059B654393C4422B6702763792395C742FD69A8CDB4C4BBB23d1R3M</vt:lpwstr>
      </vt:variant>
      <vt:variant>
        <vt:lpwstr/>
      </vt:variant>
      <vt:variant>
        <vt:i4>7864419</vt:i4>
      </vt:variant>
      <vt:variant>
        <vt:i4>270</vt:i4>
      </vt:variant>
      <vt:variant>
        <vt:i4>0</vt:i4>
      </vt:variant>
      <vt:variant>
        <vt:i4>5</vt:i4>
      </vt:variant>
      <vt:variant>
        <vt:lpwstr>https://online3.consultant.ru/cgi/online.cgi?ref=9D8161AA42813FF2C5CEF20345109A18045E915A4D486592BF0D91A3DD55F1698951AD87C989255BD5FBE093CA059B654393C4422B6702763792395C742FD69C8CD44C4BBB23d1R3M</vt:lpwstr>
      </vt:variant>
      <vt:variant>
        <vt:lpwstr/>
      </vt:variant>
      <vt:variant>
        <vt:i4>7864418</vt:i4>
      </vt:variant>
      <vt:variant>
        <vt:i4>267</vt:i4>
      </vt:variant>
      <vt:variant>
        <vt:i4>0</vt:i4>
      </vt:variant>
      <vt:variant>
        <vt:i4>5</vt:i4>
      </vt:variant>
      <vt:variant>
        <vt:lpwstr>https://online3.consultant.ru/cgi/online.cgi?ref=9D8161AA42813FF2C5CEF20345109A18045E915A4D486592BF0D91A3DD55F1698951AD87C989255BD5FBE093CA059B654393C4422B6702763792395C742FD69F86DE4C4BBB23d1R3M</vt:lpwstr>
      </vt:variant>
      <vt:variant>
        <vt:lpwstr/>
      </vt:variant>
      <vt:variant>
        <vt:i4>8192097</vt:i4>
      </vt:variant>
      <vt:variant>
        <vt:i4>264</vt:i4>
      </vt:variant>
      <vt:variant>
        <vt:i4>0</vt:i4>
      </vt:variant>
      <vt:variant>
        <vt:i4>5</vt:i4>
      </vt:variant>
      <vt:variant>
        <vt:lpwstr>https://online3.consultant.ru/cgi/online.cgi?ref=9D8161AA42813FF2C5CEF20345109A18045E915A4D486592BF0D91A3DD55F1698951AD87C989255BD5FAEF91C60D9C654393C4422B6702763792395C742FD79A88D84C43BB2402B726F43A412AD403E6C1ACE60AF36CdFRFM</vt:lpwstr>
      </vt:variant>
      <vt:variant>
        <vt:lpwstr/>
      </vt:variant>
      <vt:variant>
        <vt:i4>1572873</vt:i4>
      </vt:variant>
      <vt:variant>
        <vt:i4>261</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7340087</vt:i4>
      </vt:variant>
      <vt:variant>
        <vt:i4>258</vt:i4>
      </vt:variant>
      <vt:variant>
        <vt:i4>0</vt:i4>
      </vt:variant>
      <vt:variant>
        <vt:i4>5</vt:i4>
      </vt:variant>
      <vt:variant>
        <vt:lpwstr>https://online3.consultant.ru/cgi/online.cgi?ref=9D8161AA42813FF2C5CEF20345109A18045E915A4D486592BF0D91A3DD55F1698951AD87C989255BD5FBE093CA059B654393C4422B6702763792395C7C2CD19D85801654dAREM</vt:lpwstr>
      </vt:variant>
      <vt:variant>
        <vt:lpwstr/>
      </vt:variant>
      <vt:variant>
        <vt:i4>8192057</vt:i4>
      </vt:variant>
      <vt:variant>
        <vt:i4>255</vt:i4>
      </vt:variant>
      <vt:variant>
        <vt:i4>0</vt:i4>
      </vt:variant>
      <vt:variant>
        <vt:i4>5</vt:i4>
      </vt:variant>
      <vt:variant>
        <vt:lpwstr>https://online3.consultant.ru/cgi/online.cgi?ref=9D8161AA42813FF2C5CEF20345109A18045E915A4D486592BF0D91A3DD55F1698951AD87C989255BD5FAE890C00091654393C4422B6702763792395C742FD69E86DC4C43BB2402B727F03A402FD403E6C2A4E60AF36CdFRFM</vt:lpwstr>
      </vt:variant>
      <vt:variant>
        <vt:lpwstr/>
      </vt:variant>
      <vt:variant>
        <vt:i4>8192059</vt:i4>
      </vt:variant>
      <vt:variant>
        <vt:i4>252</vt:i4>
      </vt:variant>
      <vt:variant>
        <vt:i4>0</vt:i4>
      </vt:variant>
      <vt:variant>
        <vt:i4>5</vt:i4>
      </vt:variant>
      <vt:variant>
        <vt:lpwstr>https://online3.consultant.ru/cgi/online.cgi?ref=9D8161AA42813FF2C5CEF20345109A18045E915A4D486592BF0D91A3DD55F1698951AD87C989255BD5FAE890C00091654393C4422B6702763792395C742FD69E8BD54C43BB2402B727F03A402FD403E6C2A4E60AF36CdFRFM</vt:lpwstr>
      </vt:variant>
      <vt:variant>
        <vt:lpwstr/>
      </vt:variant>
      <vt:variant>
        <vt:i4>7864425</vt:i4>
      </vt:variant>
      <vt:variant>
        <vt:i4>249</vt:i4>
      </vt:variant>
      <vt:variant>
        <vt:i4>0</vt:i4>
      </vt:variant>
      <vt:variant>
        <vt:i4>5</vt:i4>
      </vt:variant>
      <vt:variant>
        <vt:lpwstr>https://online3.consultant.ru/cgi/online.cgi?ref=9D8161AA42813FF2C5CEF20345109A18045E915A4D486592BF0D91A3DD55F1698951AD87C989255BD5FAE994C40091654393C4422B6702763792395C742FD69E8AD44C4BBB23d1R3M</vt:lpwstr>
      </vt:variant>
      <vt:variant>
        <vt:lpwstr/>
      </vt:variant>
      <vt:variant>
        <vt:i4>7864423</vt:i4>
      </vt:variant>
      <vt:variant>
        <vt:i4>246</vt:i4>
      </vt:variant>
      <vt:variant>
        <vt:i4>0</vt:i4>
      </vt:variant>
      <vt:variant>
        <vt:i4>5</vt:i4>
      </vt:variant>
      <vt:variant>
        <vt:lpwstr>https://online3.consultant.ru/cgi/online.cgi?ref=9D8161AA42813FF2C5CEF20345109A18045E915A4D486592BF0D91A3DD55F1698951AD87C989255BD5FBE093CA059B654393C4422B6702763792395C742FD69E86DC4C4BBB23d1R3M</vt:lpwstr>
      </vt:variant>
      <vt:variant>
        <vt:lpwstr/>
      </vt:variant>
      <vt:variant>
        <vt:i4>4784220</vt:i4>
      </vt:variant>
      <vt:variant>
        <vt:i4>240</vt:i4>
      </vt:variant>
      <vt:variant>
        <vt:i4>0</vt:i4>
      </vt:variant>
      <vt:variant>
        <vt:i4>5</vt:i4>
      </vt:variant>
      <vt:variant>
        <vt:lpwstr>https://online3.consultant.ru/cgi/online.cgi?ref=9D8161AA42813FF2C5CEF20345109A18045E915A4D486592BF0D91A3DD55F1698951AD87C989255BD5FAEA94C20D9D654393C4422B6702763792395C742FD49786D71346AE355AB823E8254135C801E7CAA6B107E1d6RBM</vt:lpwstr>
      </vt:variant>
      <vt:variant>
        <vt:lpwstr/>
      </vt:variant>
      <vt:variant>
        <vt:i4>4784218</vt:i4>
      </vt:variant>
      <vt:variant>
        <vt:i4>237</vt:i4>
      </vt:variant>
      <vt:variant>
        <vt:i4>0</vt:i4>
      </vt:variant>
      <vt:variant>
        <vt:i4>5</vt:i4>
      </vt:variant>
      <vt:variant>
        <vt:lpwstr>https://online3.consultant.ru/cgi/online.cgi?ref=9D8161AA42813FF2C5CEF20345109A18045E915A4D486592BF0D91A3DD55F1698951AD87C989255BD5FAEA94C20D9D654393C4422B6702763792395C7429D1998DD71346AE355AB823E8254135C801E7CAA6B107E1d6RBM</vt:lpwstr>
      </vt:variant>
      <vt:variant>
        <vt:lpwstr/>
      </vt:variant>
      <vt:variant>
        <vt:i4>8192098</vt:i4>
      </vt:variant>
      <vt:variant>
        <vt:i4>234</vt:i4>
      </vt:variant>
      <vt:variant>
        <vt:i4>0</vt:i4>
      </vt:variant>
      <vt:variant>
        <vt:i4>5</vt:i4>
      </vt:variant>
      <vt:variant>
        <vt:lpwstr>https://online3.consultant.ru/cgi/online.cgi?ref=9D8161AA42813FF2C5CEF20345109A18045E915A4D486592BF0D91A3DD55F1698951AD87C989255BD5FBE092C10199654393C4422B6702763792395C742FD6998DDF4C43BB2402B724F73A4022D403E6C2A5E60AF36CdFRFM</vt:lpwstr>
      </vt:variant>
      <vt:variant>
        <vt:lpwstr/>
      </vt:variant>
      <vt:variant>
        <vt:i4>8192059</vt:i4>
      </vt:variant>
      <vt:variant>
        <vt:i4>231</vt:i4>
      </vt:variant>
      <vt:variant>
        <vt:i4>0</vt:i4>
      </vt:variant>
      <vt:variant>
        <vt:i4>5</vt:i4>
      </vt:variant>
      <vt:variant>
        <vt:lpwstr>https://online3.consultant.ru/cgi/online.cgi?ref=9D8161AA42813FF2C5CEF20345109A18045E915A4D486592BF0D91A3DD55F1698951AD87C989255BD5FBE092C10199654393C4422B6702763792395C742FD69B8ADA4C43BB2402B724F73A4022D403E6C2A5E60AF36CdFRFM</vt:lpwstr>
      </vt:variant>
      <vt:variant>
        <vt:lpwstr/>
      </vt:variant>
      <vt:variant>
        <vt:i4>1572873</vt:i4>
      </vt:variant>
      <vt:variant>
        <vt:i4>228</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4325380</vt:i4>
      </vt:variant>
      <vt:variant>
        <vt:i4>225</vt:i4>
      </vt:variant>
      <vt:variant>
        <vt:i4>0</vt:i4>
      </vt:variant>
      <vt:variant>
        <vt:i4>5</vt:i4>
      </vt:variant>
      <vt:variant>
        <vt:lpwstr>https://online3.consultant.ru/cgi/online.cgi?ref=9D8161AA42813FF2C5CEF20345109A18045E915A4D486592BF0D91A3DD55F1698951AD87C989255BD5FAE196C70599654393C4422B6702763792395C7D2ED295DA8D0342E76251A426FE3A422BC800ED9FFCAEd1R2M</vt:lpwstr>
      </vt:variant>
      <vt:variant>
        <vt:lpwstr/>
      </vt:variant>
      <vt:variant>
        <vt:i4>4980750</vt:i4>
      </vt:variant>
      <vt:variant>
        <vt:i4>219</vt:i4>
      </vt:variant>
      <vt:variant>
        <vt:i4>0</vt:i4>
      </vt:variant>
      <vt:variant>
        <vt:i4>5</vt:i4>
      </vt:variant>
      <vt:variant>
        <vt:lpwstr>https://online3.consultant.ru/cgi/online.cgi?ref=9D8161AA42813FF2C5CEF20345109A18045E915A4D486592BF0D91A3DD55F1698951AD87C989255BD5FAE994C40091654393C4422B6702763792395C742BD69E88D71B46A9d2R4M</vt:lpwstr>
      </vt:variant>
      <vt:variant>
        <vt:lpwstr/>
      </vt:variant>
      <vt:variant>
        <vt:i4>7340133</vt:i4>
      </vt:variant>
      <vt:variant>
        <vt:i4>216</vt:i4>
      </vt:variant>
      <vt:variant>
        <vt:i4>0</vt:i4>
      </vt:variant>
      <vt:variant>
        <vt:i4>5</vt:i4>
      </vt:variant>
      <vt:variant>
        <vt:lpwstr>https://online3.consultant.ru/cgi/online.cgi?ref=9D8161AA42813FF2C5CEF20345109A18045E915A4D486592BF0D91A3DD55F1698951AD87C989255BD5FAE991C30C9C654393C4422B6702763792395C7627D39885801654dAREM</vt:lpwstr>
      </vt:variant>
      <vt:variant>
        <vt:lpwstr/>
      </vt:variant>
      <vt:variant>
        <vt:i4>7340093</vt:i4>
      </vt:variant>
      <vt:variant>
        <vt:i4>210</vt:i4>
      </vt:variant>
      <vt:variant>
        <vt:i4>0</vt:i4>
      </vt:variant>
      <vt:variant>
        <vt:i4>5</vt:i4>
      </vt:variant>
      <vt:variant>
        <vt:lpwstr>https://online3.consultant.ru/cgi/online.cgi?ref=9D8161AA42813FF2C5CEF20345109A18045E915A4D486592BF0D91A3DD55F1698951AD87C989255BD5F8E09DCB0199654393C4422B6702763792395C7028DE9C85801654dAREM</vt:lpwstr>
      </vt:variant>
      <vt:variant>
        <vt:lpwstr/>
      </vt:variant>
      <vt:variant>
        <vt:i4>7536697</vt:i4>
      </vt:variant>
      <vt:variant>
        <vt:i4>204</vt:i4>
      </vt:variant>
      <vt:variant>
        <vt:i4>0</vt:i4>
      </vt:variant>
      <vt:variant>
        <vt:i4>5</vt:i4>
      </vt:variant>
      <vt:variant>
        <vt:lpwstr>https://online3.consultant.ru/cgi/online.cgi?ref=9D8161AA42813FF2C5CEF20345109A18045E915A4D486592BF0D91A3DD55F1698951AD87C989255BD5FBE09CC4009F654393C4422B6702763792395C7326DF9D85881653BF6D56B838F7245E29CA00EEC8F1BC15dER6M</vt:lpwstr>
      </vt:variant>
      <vt:variant>
        <vt:lpwstr/>
      </vt:variant>
      <vt:variant>
        <vt:i4>7340082</vt:i4>
      </vt:variant>
      <vt:variant>
        <vt:i4>201</vt:i4>
      </vt:variant>
      <vt:variant>
        <vt:i4>0</vt:i4>
      </vt:variant>
      <vt:variant>
        <vt:i4>5</vt:i4>
      </vt:variant>
      <vt:variant>
        <vt:lpwstr>https://online3.consultant.ru/cgi/online.cgi?ref=9D8161AA42813FF2C5CEF20345109A18045E915A4D486592BF0D91A3DD55F1698951AD87C989255BD5F8EF9CC6009B654393C4422B6702763792395C7328D69C85801654dAREM</vt:lpwstr>
      </vt:variant>
      <vt:variant>
        <vt:lpwstr/>
      </vt:variant>
      <vt:variant>
        <vt:i4>7864377</vt:i4>
      </vt:variant>
      <vt:variant>
        <vt:i4>198</vt:i4>
      </vt:variant>
      <vt:variant>
        <vt:i4>0</vt:i4>
      </vt:variant>
      <vt:variant>
        <vt:i4>5</vt:i4>
      </vt:variant>
      <vt:variant>
        <vt:lpwstr>https://online3.consultant.ru/cgi/online.cgi?ref=9D8161AA42813FF2C5CEF20345109A18045E915A4D486592BF0D91A3DD55F1698951AD87C989255BD5F8EF9CC6009B654393C4422B6702763792395C742FD59C8CDC4C4BBB23d1R3M</vt:lpwstr>
      </vt:variant>
      <vt:variant>
        <vt:lpwstr/>
      </vt:variant>
      <vt:variant>
        <vt:i4>7864378</vt:i4>
      </vt:variant>
      <vt:variant>
        <vt:i4>195</vt:i4>
      </vt:variant>
      <vt:variant>
        <vt:i4>0</vt:i4>
      </vt:variant>
      <vt:variant>
        <vt:i4>5</vt:i4>
      </vt:variant>
      <vt:variant>
        <vt:lpwstr>https://online3.consultant.ru/cgi/online.cgi?ref=9D8161AA42813FF2C5CEF20345109A18045E915A4D486592BF0D91A3DD55F1698951AD87C989255BD5F8EF9CC6009B654393C4422B6702763792395C742FD59C8FDE4C4BBB23d1R3M</vt:lpwstr>
      </vt:variant>
      <vt:variant>
        <vt:lpwstr/>
      </vt:variant>
      <vt:variant>
        <vt:i4>7864377</vt:i4>
      </vt:variant>
      <vt:variant>
        <vt:i4>192</vt:i4>
      </vt:variant>
      <vt:variant>
        <vt:i4>0</vt:i4>
      </vt:variant>
      <vt:variant>
        <vt:i4>5</vt:i4>
      </vt:variant>
      <vt:variant>
        <vt:lpwstr>https://online3.consultant.ru/cgi/online.cgi?ref=9D8161AA42813FF2C5CEF20345109A18045E915A4D486592BF0D91A3DD55F1698951AD87C989255BD5F8EF9CC6009B654393C4422B6702763792395C742FD59C8CDC4C4BBB23d1R3M</vt:lpwstr>
      </vt:variant>
      <vt:variant>
        <vt:lpwstr/>
      </vt:variant>
      <vt:variant>
        <vt:i4>7864378</vt:i4>
      </vt:variant>
      <vt:variant>
        <vt:i4>189</vt:i4>
      </vt:variant>
      <vt:variant>
        <vt:i4>0</vt:i4>
      </vt:variant>
      <vt:variant>
        <vt:i4>5</vt:i4>
      </vt:variant>
      <vt:variant>
        <vt:lpwstr>https://online3.consultant.ru/cgi/online.cgi?ref=9D8161AA42813FF2C5CEF20345109A18045E915A4D486592BF0D91A3DD55F1698951AD87C989255BD5F8EF9CC6009B654393C4422B6702763792395C742FD59C8FDE4C4BBB23d1R3M</vt:lpwstr>
      </vt:variant>
      <vt:variant>
        <vt:lpwstr/>
      </vt:variant>
      <vt:variant>
        <vt:i4>7864378</vt:i4>
      </vt:variant>
      <vt:variant>
        <vt:i4>186</vt:i4>
      </vt:variant>
      <vt:variant>
        <vt:i4>0</vt:i4>
      </vt:variant>
      <vt:variant>
        <vt:i4>5</vt:i4>
      </vt:variant>
      <vt:variant>
        <vt:lpwstr>https://online3.consultant.ru/cgi/online.cgi?ref=9D8161AA42813FF2C5CEF20345109A18045E915A4D486592BF0D91A3DD55F1698951AD87C989255BD5F8EF9CC6009B654393C4422B6702763792395C742FD59C8FDE4C4BBB23d1R3M</vt:lpwstr>
      </vt:variant>
      <vt:variant>
        <vt:lpwstr/>
      </vt:variant>
      <vt:variant>
        <vt:i4>8192103</vt:i4>
      </vt:variant>
      <vt:variant>
        <vt:i4>180</vt:i4>
      </vt:variant>
      <vt:variant>
        <vt:i4>0</vt:i4>
      </vt:variant>
      <vt:variant>
        <vt:i4>5</vt:i4>
      </vt:variant>
      <vt:variant>
        <vt:lpwstr>https://online3.consultant.ru/cgi/online.cgi?ref=9D8161AA42813FF2C5CEF20345109A18045E915A4D486592BF0D91A3DD55F1698951AD87C989255BD5FAEE92C7049B654393C4422B6702763792395C742FD59C8FDE4C43BB2402B724F03A4023D403E6C1ACE60AF36CdFRFM</vt:lpwstr>
      </vt:variant>
      <vt:variant>
        <vt:lpwstr/>
      </vt:variant>
      <vt:variant>
        <vt:i4>7864419</vt:i4>
      </vt:variant>
      <vt:variant>
        <vt:i4>177</vt:i4>
      </vt:variant>
      <vt:variant>
        <vt:i4>0</vt:i4>
      </vt:variant>
      <vt:variant>
        <vt:i4>5</vt:i4>
      </vt:variant>
      <vt:variant>
        <vt:lpwstr>https://online3.consultant.ru/cgi/online.cgi?ref=9D8161AA42813FF2C5CEF20345109A18045E915A4D486592BF0D91A3DD55F1698951AD87C989255BD5F8EF9CC6009B654393C4422B6702763792395C742FD49D8DD84C4BBB23d1R3M</vt:lpwstr>
      </vt:variant>
      <vt:variant>
        <vt:lpwstr/>
      </vt:variant>
      <vt:variant>
        <vt:i4>7864383</vt:i4>
      </vt:variant>
      <vt:variant>
        <vt:i4>174</vt:i4>
      </vt:variant>
      <vt:variant>
        <vt:i4>0</vt:i4>
      </vt:variant>
      <vt:variant>
        <vt:i4>5</vt:i4>
      </vt:variant>
      <vt:variant>
        <vt:lpwstr>https://online3.consultant.ru/cgi/online.cgi?ref=9D8161AA42813FF2C5CEF20345109A18045E915A4D486592BF0D91A3DD55F1698951AD87C989255BD5F8EF9CC6009B654393C4422B6702763792395C742FD49D8CDC4C4BBB23d1R3M</vt:lpwstr>
      </vt:variant>
      <vt:variant>
        <vt:lpwstr/>
      </vt:variant>
      <vt:variant>
        <vt:i4>7864381</vt:i4>
      </vt:variant>
      <vt:variant>
        <vt:i4>171</vt:i4>
      </vt:variant>
      <vt:variant>
        <vt:i4>0</vt:i4>
      </vt:variant>
      <vt:variant>
        <vt:i4>5</vt:i4>
      </vt:variant>
      <vt:variant>
        <vt:lpwstr>https://online3.consultant.ru/cgi/online.cgi?ref=9D8161AA42813FF2C5CEF20345109A18045E915A4D486592BF0D91A3DD55F1698951AD87C989255BD5F8EF9CC6009B654393C4422B6702763792395C742FD49F88D84C4BBB23d1R3M</vt:lpwstr>
      </vt:variant>
      <vt:variant>
        <vt:lpwstr/>
      </vt:variant>
      <vt:variant>
        <vt:i4>7864416</vt:i4>
      </vt:variant>
      <vt:variant>
        <vt:i4>168</vt:i4>
      </vt:variant>
      <vt:variant>
        <vt:i4>0</vt:i4>
      </vt:variant>
      <vt:variant>
        <vt:i4>5</vt:i4>
      </vt:variant>
      <vt:variant>
        <vt:lpwstr>https://online3.consultant.ru/cgi/online.cgi?ref=9D8161AA42813FF2C5CEF20345109A18045E915A4D486592BF0D91A3DD55F1698951AD87C989255BD5F8EF9CC6009B654393C4422B6702763792395C742FD49F88DE4C4BBB23d1R3M</vt:lpwstr>
      </vt:variant>
      <vt:variant>
        <vt:lpwstr/>
      </vt:variant>
      <vt:variant>
        <vt:i4>7340082</vt:i4>
      </vt:variant>
      <vt:variant>
        <vt:i4>165</vt:i4>
      </vt:variant>
      <vt:variant>
        <vt:i4>0</vt:i4>
      </vt:variant>
      <vt:variant>
        <vt:i4>5</vt:i4>
      </vt:variant>
      <vt:variant>
        <vt:lpwstr>https://online3.consultant.ru/cgi/online.cgi?ref=9D8161AA42813FF2C5CEF20345109A18045E915A4D486592BF0D91A3DD55F1698951AD87C989255BD5F8EF9CC6009B654393C4422B6702763792395C7626DF9885801654dAREM</vt:lpwstr>
      </vt:variant>
      <vt:variant>
        <vt:lpwstr/>
      </vt:variant>
      <vt:variant>
        <vt:i4>7340136</vt:i4>
      </vt:variant>
      <vt:variant>
        <vt:i4>162</vt:i4>
      </vt:variant>
      <vt:variant>
        <vt:i4>0</vt:i4>
      </vt:variant>
      <vt:variant>
        <vt:i4>5</vt:i4>
      </vt:variant>
      <vt:variant>
        <vt:lpwstr>https://online3.consultant.ru/cgi/online.cgi?ref=9D8161AA42813FF2C5CEF20345109A18045E915A4D486592BF0D91A3DD55F1698951AD87C989255BD5F8EF9CC6009B654393C4422B6702763792395C7626DF9B85801654dAREM</vt:lpwstr>
      </vt:variant>
      <vt:variant>
        <vt:lpwstr/>
      </vt:variant>
      <vt:variant>
        <vt:i4>7340136</vt:i4>
      </vt:variant>
      <vt:variant>
        <vt:i4>159</vt:i4>
      </vt:variant>
      <vt:variant>
        <vt:i4>0</vt:i4>
      </vt:variant>
      <vt:variant>
        <vt:i4>5</vt:i4>
      </vt:variant>
      <vt:variant>
        <vt:lpwstr>https://online3.consultant.ru/cgi/online.cgi?ref=9D8161AA42813FF2C5CEF20345109A18045E915A4D486592BF0D91A3DD55F1698951AD87C989255BD5F8EF9CC6009B654393C4422B6702763792395C7626DE9A85801654dAREM</vt:lpwstr>
      </vt:variant>
      <vt:variant>
        <vt:lpwstr/>
      </vt:variant>
      <vt:variant>
        <vt:i4>4784208</vt:i4>
      </vt:variant>
      <vt:variant>
        <vt:i4>156</vt:i4>
      </vt:variant>
      <vt:variant>
        <vt:i4>0</vt:i4>
      </vt:variant>
      <vt:variant>
        <vt:i4>5</vt:i4>
      </vt:variant>
      <vt:variant>
        <vt:lpwstr>https://online3.consultant.ru/cgi/online.cgi?ref=9D8161AA42813FF2C5CEF20345109A18045E915A4D486592BF0D91A3DD55F1698951AD87C989255BD5FAEC96CA019F654393C4422B6702763792395C742AD6998AD71346AE355AB827E8254035C801E4C3A6B107E1d6RBM</vt:lpwstr>
      </vt:variant>
      <vt:variant>
        <vt:lpwstr/>
      </vt:variant>
      <vt:variant>
        <vt:i4>7340095</vt:i4>
      </vt:variant>
      <vt:variant>
        <vt:i4>153</vt:i4>
      </vt:variant>
      <vt:variant>
        <vt:i4>0</vt:i4>
      </vt:variant>
      <vt:variant>
        <vt:i4>5</vt:i4>
      </vt:variant>
      <vt:variant>
        <vt:lpwstr>https://online3.consultant.ru/cgi/online.cgi?ref=9D8161AA42813FF2C5CEF20345109A18045E915A4D486592BF0D91A3DD55F1698951AD87C989255BD5F8EF9CC6009B654393C4422B6702763792395C712CD69785801654dAREM</vt:lpwstr>
      </vt:variant>
      <vt:variant>
        <vt:lpwstr/>
      </vt:variant>
      <vt:variant>
        <vt:i4>7340135</vt:i4>
      </vt:variant>
      <vt:variant>
        <vt:i4>150</vt:i4>
      </vt:variant>
      <vt:variant>
        <vt:i4>0</vt:i4>
      </vt:variant>
      <vt:variant>
        <vt:i4>5</vt:i4>
      </vt:variant>
      <vt:variant>
        <vt:lpwstr>https://online3.consultant.ru/cgi/online.cgi?ref=9D8161AA42813FF2C5CEF20345109A18045E915A4D486592BF0D91A3DD55F1698951AD87C989255BD5F8EF9CC6009B654393C4422B6702763792395C712DDF9885801654dAREM</vt:lpwstr>
      </vt:variant>
      <vt:variant>
        <vt:lpwstr/>
      </vt:variant>
      <vt:variant>
        <vt:i4>7340140</vt:i4>
      </vt:variant>
      <vt:variant>
        <vt:i4>147</vt:i4>
      </vt:variant>
      <vt:variant>
        <vt:i4>0</vt:i4>
      </vt:variant>
      <vt:variant>
        <vt:i4>5</vt:i4>
      </vt:variant>
      <vt:variant>
        <vt:lpwstr>https://online3.consultant.ru/cgi/online.cgi?ref=9D8161AA42813FF2C5CEF20345109A18045E915A4D486592BF0D91A3DD55F1698951AD87C989255BD5FAE994C40091654393C4422B6702763792395C712DD19D85801654dAREM</vt:lpwstr>
      </vt:variant>
      <vt:variant>
        <vt:lpwstr/>
      </vt:variant>
      <vt:variant>
        <vt:i4>7864378</vt:i4>
      </vt:variant>
      <vt:variant>
        <vt:i4>144</vt:i4>
      </vt:variant>
      <vt:variant>
        <vt:i4>0</vt:i4>
      </vt:variant>
      <vt:variant>
        <vt:i4>5</vt:i4>
      </vt:variant>
      <vt:variant>
        <vt:lpwstr>https://online3.consultant.ru/cgi/online.cgi?ref=9D8161AA42813FF2C5CEF20345109A18045E915A4D486592BF0D91A3DD55F1698951AD87C989255BD5F8EF9CC6009B654393C4422B6702763792395C742FD49D8FDC4C4BBB23d1R3M</vt:lpwstr>
      </vt:variant>
      <vt:variant>
        <vt:lpwstr/>
      </vt:variant>
      <vt:variant>
        <vt:i4>7864379</vt:i4>
      </vt:variant>
      <vt:variant>
        <vt:i4>141</vt:i4>
      </vt:variant>
      <vt:variant>
        <vt:i4>0</vt:i4>
      </vt:variant>
      <vt:variant>
        <vt:i4>5</vt:i4>
      </vt:variant>
      <vt:variant>
        <vt:lpwstr>https://online3.consultant.ru/cgi/online.cgi?ref=9D8161AA42813FF2C5CEF20345109A18045E915A4D486592BF0D91A3DD55F1698951AD87C989255BD5F8EF9CC6009B654393C4422B6702763792395C742FD49C8BDA4C4BBB23d1R3M</vt:lpwstr>
      </vt:variant>
      <vt:variant>
        <vt:lpwstr/>
      </vt:variant>
      <vt:variant>
        <vt:i4>7864383</vt:i4>
      </vt:variant>
      <vt:variant>
        <vt:i4>138</vt:i4>
      </vt:variant>
      <vt:variant>
        <vt:i4>0</vt:i4>
      </vt:variant>
      <vt:variant>
        <vt:i4>5</vt:i4>
      </vt:variant>
      <vt:variant>
        <vt:lpwstr>https://online3.consultant.ru/cgi/online.cgi?ref=9D8161AA42813FF2C5CEF20345109A18045E915A4D486592BF0D91A3DD55F1698951AD87C989255BD5F8EF9CC6009B654393C4422B6702763792395C742FD49C8EDB4C4BBB23d1R3M</vt:lpwstr>
      </vt:variant>
      <vt:variant>
        <vt:lpwstr/>
      </vt:variant>
      <vt:variant>
        <vt:i4>7340133</vt:i4>
      </vt:variant>
      <vt:variant>
        <vt:i4>135</vt:i4>
      </vt:variant>
      <vt:variant>
        <vt:i4>0</vt:i4>
      </vt:variant>
      <vt:variant>
        <vt:i4>5</vt:i4>
      </vt:variant>
      <vt:variant>
        <vt:lpwstr>https://online3.consultant.ru/cgi/online.cgi?ref=9D8161AA42813FF2C5CEF20345109A18045E915A4D486592BF0D91A3DD55F1698951AD87C989255BD5F8EE95C00798654393C4422B6702763792395C7C28DE9985801654dAREM</vt:lpwstr>
      </vt:variant>
      <vt:variant>
        <vt:lpwstr/>
      </vt:variant>
      <vt:variant>
        <vt:i4>7340133</vt:i4>
      </vt:variant>
      <vt:variant>
        <vt:i4>132</vt:i4>
      </vt:variant>
      <vt:variant>
        <vt:i4>0</vt:i4>
      </vt:variant>
      <vt:variant>
        <vt:i4>5</vt:i4>
      </vt:variant>
      <vt:variant>
        <vt:lpwstr>https://online3.consultant.ru/cgi/online.cgi?ref=9D8161AA42813FF2C5CEF20345109A18045E915A4D486592BF0D91A3DD55F1698951AD87C989255BD5F8EE95C00798654393C4422B6702763792395C7C28DE9985801654dAREM</vt:lpwstr>
      </vt:variant>
      <vt:variant>
        <vt:lpwstr/>
      </vt:variant>
      <vt:variant>
        <vt:i4>7864430</vt:i4>
      </vt:variant>
      <vt:variant>
        <vt:i4>129</vt:i4>
      </vt:variant>
      <vt:variant>
        <vt:i4>0</vt:i4>
      </vt:variant>
      <vt:variant>
        <vt:i4>5</vt:i4>
      </vt:variant>
      <vt:variant>
        <vt:lpwstr>https://online3.consultant.ru/cgi/online.cgi?ref=9D8161AA42813FF2C5CEF20345109A18045E915A4D486592BF0D91A3DD55F1698951AD87C989255BD5F8EF9CC6009B654393C4422B6702763792395C742FD49E8ED54C4BBB23d1R3M</vt:lpwstr>
      </vt:variant>
      <vt:variant>
        <vt:lpwstr/>
      </vt:variant>
      <vt:variant>
        <vt:i4>7536741</vt:i4>
      </vt:variant>
      <vt:variant>
        <vt:i4>126</vt:i4>
      </vt:variant>
      <vt:variant>
        <vt:i4>0</vt:i4>
      </vt:variant>
      <vt:variant>
        <vt:i4>5</vt:i4>
      </vt:variant>
      <vt:variant>
        <vt:lpwstr>https://online3.consultant.ru/cgi/online.cgi?ref=9D8161AA42813FF2C5CEF20345109A18045E915A4D486592BF0D91A3DD55F1698951AD87C989255BD5FAEE92C7049B654393C4422B6702763792395C742AD49A85881653BF6D55BC38F62C5E29CA03E7C8F1BC15dER6M</vt:lpwstr>
      </vt:variant>
      <vt:variant>
        <vt:lpwstr/>
      </vt:variant>
      <vt:variant>
        <vt:i4>7536736</vt:i4>
      </vt:variant>
      <vt:variant>
        <vt:i4>123</vt:i4>
      </vt:variant>
      <vt:variant>
        <vt:i4>0</vt:i4>
      </vt:variant>
      <vt:variant>
        <vt:i4>5</vt:i4>
      </vt:variant>
      <vt:variant>
        <vt:lpwstr>https://online3.consultant.ru/cgi/online.cgi?ref=9D8161AA42813FF2C5CEF20345109A18045E915A4D486592BF0D91A3DD55F1698951AD87C989255BD5FAEE92C7049B654393C4422B6702763792395C742AD49D85881653BF6D55BC38F62C5E29CA03E7C8F1BC15dER6M</vt:lpwstr>
      </vt:variant>
      <vt:variant>
        <vt:lpwstr/>
      </vt:variant>
      <vt:variant>
        <vt:i4>7864428</vt:i4>
      </vt:variant>
      <vt:variant>
        <vt:i4>120</vt:i4>
      </vt:variant>
      <vt:variant>
        <vt:i4>0</vt:i4>
      </vt:variant>
      <vt:variant>
        <vt:i4>5</vt:i4>
      </vt:variant>
      <vt:variant>
        <vt:lpwstr>https://online3.consultant.ru/cgi/online.cgi?ref=9D8161AA42813FF2C5CEF20345109A18045E915A4D486592BF0D91A3DD55F1698951AD87C989255BD5F8EC92C2029F654393C4422B6702763792395C742FD59F8CDE4C4BBB23d1R3M</vt:lpwstr>
      </vt:variant>
      <vt:variant>
        <vt:lpwstr/>
      </vt:variant>
      <vt:variant>
        <vt:i4>7340094</vt:i4>
      </vt:variant>
      <vt:variant>
        <vt:i4>117</vt:i4>
      </vt:variant>
      <vt:variant>
        <vt:i4>0</vt:i4>
      </vt:variant>
      <vt:variant>
        <vt:i4>5</vt:i4>
      </vt:variant>
      <vt:variant>
        <vt:lpwstr>https://online3.consultant.ru/cgi/online.cgi?ref=9D8161AA42813FF2C5CEF20345109A18045E915A4D486592BF0D91A3DD55F1698951AD87C989255BD5F8EF9CC6009B654393C4422B6702763792395C712CD69685801654dAREM</vt:lpwstr>
      </vt:variant>
      <vt:variant>
        <vt:lpwstr/>
      </vt:variant>
      <vt:variant>
        <vt:i4>7864372</vt:i4>
      </vt:variant>
      <vt:variant>
        <vt:i4>114</vt:i4>
      </vt:variant>
      <vt:variant>
        <vt:i4>0</vt:i4>
      </vt:variant>
      <vt:variant>
        <vt:i4>5</vt:i4>
      </vt:variant>
      <vt:variant>
        <vt:lpwstr>https://online3.consultant.ru/cgi/online.cgi?ref=9D8161AA42813FF2C5CEF20345109A18045E915A4D486592BF0D91A3DD55F1698951AD87C989255BD5F8EF9CC6009B654393C4422B6702763792395C742FD79789DB4C4BBB23d1R3M</vt:lpwstr>
      </vt:variant>
      <vt:variant>
        <vt:lpwstr/>
      </vt:variant>
      <vt:variant>
        <vt:i4>7864377</vt:i4>
      </vt:variant>
      <vt:variant>
        <vt:i4>111</vt:i4>
      </vt:variant>
      <vt:variant>
        <vt:i4>0</vt:i4>
      </vt:variant>
      <vt:variant>
        <vt:i4>5</vt:i4>
      </vt:variant>
      <vt:variant>
        <vt:lpwstr>https://online3.consultant.ru/cgi/online.cgi?ref=9D8161AA42813FF2C5CEF20345109A18045E915A4D486592BF0D91A3DD55F1698951AD87C989255BD5F8EF9CC6009B654393C4422B6702763792395C742FD49C88D94C4BBB23d1R3M</vt:lpwstr>
      </vt:variant>
      <vt:variant>
        <vt:lpwstr/>
      </vt:variant>
      <vt:variant>
        <vt:i4>7340134</vt:i4>
      </vt:variant>
      <vt:variant>
        <vt:i4>108</vt:i4>
      </vt:variant>
      <vt:variant>
        <vt:i4>0</vt:i4>
      </vt:variant>
      <vt:variant>
        <vt:i4>5</vt:i4>
      </vt:variant>
      <vt:variant>
        <vt:lpwstr>https://online3.consultant.ru/cgi/online.cgi?ref=9D8161AA42813FF2C5CEF20345109A18045E915A4D486592BF0D91A3DD55F1698951AD87C989255BD5F8EF9CC6009B654393C4422B6702763792395C7028D59785801654dAREM</vt:lpwstr>
      </vt:variant>
      <vt:variant>
        <vt:lpwstr/>
      </vt:variant>
      <vt:variant>
        <vt:i4>7864416</vt:i4>
      </vt:variant>
      <vt:variant>
        <vt:i4>105</vt:i4>
      </vt:variant>
      <vt:variant>
        <vt:i4>0</vt:i4>
      </vt:variant>
      <vt:variant>
        <vt:i4>5</vt:i4>
      </vt:variant>
      <vt:variant>
        <vt:lpwstr>https://online3.consultant.ru/cgi/online.cgi?ref=9D8161AA42813FF2C5CEF20345109A18045E915A4D486592BF0D91A3DD55F1698951AD87C989255BD5F8EF9CC6009B654393C4422B6702763792395C742FD49E8FD84C4BBB23d1R3M</vt:lpwstr>
      </vt:variant>
      <vt:variant>
        <vt:lpwstr/>
      </vt:variant>
      <vt:variant>
        <vt:i4>7864429</vt:i4>
      </vt:variant>
      <vt:variant>
        <vt:i4>102</vt:i4>
      </vt:variant>
      <vt:variant>
        <vt:i4>0</vt:i4>
      </vt:variant>
      <vt:variant>
        <vt:i4>5</vt:i4>
      </vt:variant>
      <vt:variant>
        <vt:lpwstr>https://online3.consultant.ru/cgi/online.cgi?ref=9D8161AA42813FF2C5CEF20345109A18045E915A4D486592BF0D91A3DD55F1698951AD87C989255BD5F8EF9CC6009B654393C4422B6702763792395C742FD79786D44C4BBB23d1R3M</vt:lpwstr>
      </vt:variant>
      <vt:variant>
        <vt:lpwstr/>
      </vt:variant>
      <vt:variant>
        <vt:i4>7864380</vt:i4>
      </vt:variant>
      <vt:variant>
        <vt:i4>99</vt:i4>
      </vt:variant>
      <vt:variant>
        <vt:i4>0</vt:i4>
      </vt:variant>
      <vt:variant>
        <vt:i4>5</vt:i4>
      </vt:variant>
      <vt:variant>
        <vt:lpwstr>https://online3.consultant.ru/cgi/online.cgi?ref=9D8161AA42813FF2C5CEF20345109A18045E915A4D486592BF0D91A3DD55F1698951AD87C989255BD5F8EF9CC6009B654393C4422B6702763792395C742FD79786DE4C4BBB23d1R3M</vt:lpwstr>
      </vt:variant>
      <vt:variant>
        <vt:lpwstr/>
      </vt:variant>
      <vt:variant>
        <vt:i4>7340090</vt:i4>
      </vt:variant>
      <vt:variant>
        <vt:i4>96</vt:i4>
      </vt:variant>
      <vt:variant>
        <vt:i4>0</vt:i4>
      </vt:variant>
      <vt:variant>
        <vt:i4>5</vt:i4>
      </vt:variant>
      <vt:variant>
        <vt:lpwstr>https://online3.consultant.ru/cgi/online.cgi?ref=9D8161AA42813FF2C5CEF20345109A18045E915A4D486592BF0D91A3DD55F1698951AD87C989255BD5F8EF9CC6009B654393C4422B6702763792395C762EDF9C85801654dAREM</vt:lpwstr>
      </vt:variant>
      <vt:variant>
        <vt:lpwstr/>
      </vt:variant>
      <vt:variant>
        <vt:i4>7864373</vt:i4>
      </vt:variant>
      <vt:variant>
        <vt:i4>93</vt:i4>
      </vt:variant>
      <vt:variant>
        <vt:i4>0</vt:i4>
      </vt:variant>
      <vt:variant>
        <vt:i4>5</vt:i4>
      </vt:variant>
      <vt:variant>
        <vt:lpwstr>https://online3.consultant.ru/cgi/online.cgi?ref=9D8161AA42813FF2C5CEF20345109A18045E915A4D486592BF0D91A3DD55F1698951AD87C989255BD5F8EF9CC6009B654393C4422B6702763792395C742FD79688DC4C4BBB23d1R3M</vt:lpwstr>
      </vt:variant>
      <vt:variant>
        <vt:lpwstr/>
      </vt:variant>
      <vt:variant>
        <vt:i4>4980737</vt:i4>
      </vt:variant>
      <vt:variant>
        <vt:i4>90</vt:i4>
      </vt:variant>
      <vt:variant>
        <vt:i4>0</vt:i4>
      </vt:variant>
      <vt:variant>
        <vt:i4>5</vt:i4>
      </vt:variant>
      <vt:variant>
        <vt:lpwstr>https://online3.consultant.ru/cgi/online.cgi?ref=9D8161AA42813FF2C5CEF20345109A18045E915A4D486592BF0D91A3DD55F1698951AD87C989255BD5FAE994C40091654393C4422B6702763792395C742BD7968ED71B46A9d2R4M</vt:lpwstr>
      </vt:variant>
      <vt:variant>
        <vt:lpwstr/>
      </vt:variant>
      <vt:variant>
        <vt:i4>8192051</vt:i4>
      </vt:variant>
      <vt:variant>
        <vt:i4>87</vt:i4>
      </vt:variant>
      <vt:variant>
        <vt:i4>0</vt:i4>
      </vt:variant>
      <vt:variant>
        <vt:i4>5</vt:i4>
      </vt:variant>
      <vt:variant>
        <vt:lpwstr>https://online3.consultant.ru/cgi/online.cgi?ref=9D8161AA42813FF2C5CEF20345109A18045E915A4D486592BF0D91A3DD55F1698951AD87C989255BD5FAEA9CC20398654393C4422B6702763792395C742FD69E8DDF4C43BB2402B726F03A4129D403E6C2A4E60AF36CdFRFM</vt:lpwstr>
      </vt:variant>
      <vt:variant>
        <vt:lpwstr/>
      </vt:variant>
      <vt:variant>
        <vt:i4>7340130</vt:i4>
      </vt:variant>
      <vt:variant>
        <vt:i4>84</vt:i4>
      </vt:variant>
      <vt:variant>
        <vt:i4>0</vt:i4>
      </vt:variant>
      <vt:variant>
        <vt:i4>5</vt:i4>
      </vt:variant>
      <vt:variant>
        <vt:lpwstr>https://online3.consultant.ru/cgi/online.cgi?ref=9D8161AA42813FF2C5CEF20345109A18045E915A4D486592BF0D91A3DD55F1698951AD87C989255BD5F8EF9CC6009B654393C4422B6702763792395C7329DF9B85801654dAREM</vt:lpwstr>
      </vt:variant>
      <vt:variant>
        <vt:lpwstr/>
      </vt:variant>
      <vt:variant>
        <vt:i4>7864369</vt:i4>
      </vt:variant>
      <vt:variant>
        <vt:i4>81</vt:i4>
      </vt:variant>
      <vt:variant>
        <vt:i4>0</vt:i4>
      </vt:variant>
      <vt:variant>
        <vt:i4>5</vt:i4>
      </vt:variant>
      <vt:variant>
        <vt:lpwstr>https://online3.consultant.ru/cgi/online.cgi?ref=9D8161AA42813FF2C5CEF20345109A18045E915A4D486592BF0D91A3DD55F1698951AD87C989255BD5F8EF9CC6009B654393C4422B6702763792395C742FD49E86D94C4BBB23d1R3M</vt:lpwstr>
      </vt:variant>
      <vt:variant>
        <vt:lpwstr/>
      </vt:variant>
      <vt:variant>
        <vt:i4>7864428</vt:i4>
      </vt:variant>
      <vt:variant>
        <vt:i4>78</vt:i4>
      </vt:variant>
      <vt:variant>
        <vt:i4>0</vt:i4>
      </vt:variant>
      <vt:variant>
        <vt:i4>5</vt:i4>
      </vt:variant>
      <vt:variant>
        <vt:lpwstr>https://online3.consultant.ru/cgi/online.cgi?ref=9D8161AA42813FF2C5CEF20345109A18045E915A4D486592BF0D91A3DD55F1698951AD87C989255BD5F8EF9CC6009B654393C4422B6702763792395C742FD49A8BD44C4BBB23d1R3M</vt:lpwstr>
      </vt:variant>
      <vt:variant>
        <vt:lpwstr/>
      </vt:variant>
      <vt:variant>
        <vt:i4>7864381</vt:i4>
      </vt:variant>
      <vt:variant>
        <vt:i4>75</vt:i4>
      </vt:variant>
      <vt:variant>
        <vt:i4>0</vt:i4>
      </vt:variant>
      <vt:variant>
        <vt:i4>5</vt:i4>
      </vt:variant>
      <vt:variant>
        <vt:lpwstr>https://online3.consultant.ru/cgi/online.cgi?ref=9D8161AA42813FF2C5CEF20345109A18045E915A4D486592BF0D91A3DD55F1698951AD87C989255BD5F8EF9CC6009B654393C4422B6702763792395C742FD49A8CDD4C4BBB23d1R3M</vt:lpwstr>
      </vt:variant>
      <vt:variant>
        <vt:lpwstr/>
      </vt:variant>
      <vt:variant>
        <vt:i4>7536739</vt:i4>
      </vt:variant>
      <vt:variant>
        <vt:i4>72</vt:i4>
      </vt:variant>
      <vt:variant>
        <vt:i4>0</vt:i4>
      </vt:variant>
      <vt:variant>
        <vt:i4>5</vt:i4>
      </vt:variant>
      <vt:variant>
        <vt:lpwstr>https://online3.consultant.ru/cgi/online.cgi?ref=9D8161AA42813FF2C5CEF20345109A18045E915A4D486592BF0D91A3DD55F1698951AD87C989255BD5FAEA95C7059A654393C4422B6702763792395C7D2BDE9785881653BF6D55BE38F62D5E29CA00EFC8F1BC15dER6M</vt:lpwstr>
      </vt:variant>
      <vt:variant>
        <vt:lpwstr/>
      </vt:variant>
      <vt:variant>
        <vt:i4>7864383</vt:i4>
      </vt:variant>
      <vt:variant>
        <vt:i4>69</vt:i4>
      </vt:variant>
      <vt:variant>
        <vt:i4>0</vt:i4>
      </vt:variant>
      <vt:variant>
        <vt:i4>5</vt:i4>
      </vt:variant>
      <vt:variant>
        <vt:lpwstr>https://online3.consultant.ru/cgi/online.cgi?ref=9D8161AA42813FF2C5CEF20345109A18045E915A4D486592BF0D91A3DD55F1698951AD87C989255BD5F8EF9CC6009B654393C4422B6702763792395C742FD49889DE4C4BBB23d1R3M</vt:lpwstr>
      </vt:variant>
      <vt:variant>
        <vt:lpwstr/>
      </vt:variant>
      <vt:variant>
        <vt:i4>8192054</vt:i4>
      </vt:variant>
      <vt:variant>
        <vt:i4>66</vt:i4>
      </vt:variant>
      <vt:variant>
        <vt:i4>0</vt:i4>
      </vt:variant>
      <vt:variant>
        <vt:i4>5</vt:i4>
      </vt:variant>
      <vt:variant>
        <vt:lpwstr>https://online3.consultant.ru/cgi/online.cgi?ref=9D8161AA42813FF2C5CEF20345109A18045E915A4D486592BF0D91A3DD55F1698951AD87C989255BD5FAE99DCA009C654393C4422B6702763792395C742FD7968DD84C43BB2402B724F53A412BD403E6C2A5E60AF36CdFRFM</vt:lpwstr>
      </vt:variant>
      <vt:variant>
        <vt:lpwstr/>
      </vt:variant>
      <vt:variant>
        <vt:i4>7864369</vt:i4>
      </vt:variant>
      <vt:variant>
        <vt:i4>63</vt:i4>
      </vt:variant>
      <vt:variant>
        <vt:i4>0</vt:i4>
      </vt:variant>
      <vt:variant>
        <vt:i4>5</vt:i4>
      </vt:variant>
      <vt:variant>
        <vt:lpwstr>https://online3.consultant.ru/cgi/online.cgi?ref=9D8161AA42813FF2C5CEF20345109A18045E915A4D486592BF0D91A3DD55F1698951AD87C989255BD5FBE190C6009D654393C4422B6702763792395C742FD39C8BD44C4BBB23d1R3M</vt:lpwstr>
      </vt:variant>
      <vt:variant>
        <vt:lpwstr/>
      </vt:variant>
      <vt:variant>
        <vt:i4>7864379</vt:i4>
      </vt:variant>
      <vt:variant>
        <vt:i4>60</vt:i4>
      </vt:variant>
      <vt:variant>
        <vt:i4>0</vt:i4>
      </vt:variant>
      <vt:variant>
        <vt:i4>5</vt:i4>
      </vt:variant>
      <vt:variant>
        <vt:lpwstr>https://online3.consultant.ru/cgi/online.cgi?ref=9D8161AA42813FF2C5CEF20345109A18045E915A4D486592BF0D91A3DD55F1698951AD87C989255BD5FAE994C40091654393C4422B6702763792395C742FD59E8ADE4C4BBB23d1R3M</vt:lpwstr>
      </vt:variant>
      <vt:variant>
        <vt:lpwstr/>
      </vt:variant>
      <vt:variant>
        <vt:i4>7864428</vt:i4>
      </vt:variant>
      <vt:variant>
        <vt:i4>57</vt:i4>
      </vt:variant>
      <vt:variant>
        <vt:i4>0</vt:i4>
      </vt:variant>
      <vt:variant>
        <vt:i4>5</vt:i4>
      </vt:variant>
      <vt:variant>
        <vt:lpwstr>https://online3.consultant.ru/cgi/online.cgi?ref=9D8161AA42813FF2C5CEF20345109A18045E915A4D486592BF0D91A3DD55F1698951AD87C989255BD5FAE994C40091654393C4422B6702763792395C742FD69F86DE4C4BBB23d1R3M</vt:lpwstr>
      </vt:variant>
      <vt:variant>
        <vt:lpwstr/>
      </vt:variant>
      <vt:variant>
        <vt:i4>8192097</vt:i4>
      </vt:variant>
      <vt:variant>
        <vt:i4>54</vt:i4>
      </vt:variant>
      <vt:variant>
        <vt:i4>0</vt:i4>
      </vt:variant>
      <vt:variant>
        <vt:i4>5</vt:i4>
      </vt:variant>
      <vt:variant>
        <vt:lpwstr>https://online3.consultant.ru/cgi/online.cgi?ref=9D8161AA42813FF2C5CEF20345109A18045E915A4D486592BF0D91A3DD55F1698951AD87C989255BD5FAEF91C60D9C654393C4422B6702763792395C742FD79A88D84C43BB2402B726F43A412AD403E6C1ACE60AF36CdFRFM</vt:lpwstr>
      </vt:variant>
      <vt:variant>
        <vt:lpwstr/>
      </vt:variant>
      <vt:variant>
        <vt:i4>1572873</vt:i4>
      </vt:variant>
      <vt:variant>
        <vt:i4>51</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7340132</vt:i4>
      </vt:variant>
      <vt:variant>
        <vt:i4>45</vt:i4>
      </vt:variant>
      <vt:variant>
        <vt:i4>0</vt:i4>
      </vt:variant>
      <vt:variant>
        <vt:i4>5</vt:i4>
      </vt:variant>
      <vt:variant>
        <vt:lpwstr>https://online3.consultant.ru/cgi/online.cgi?ref=9D8161AA42813FF2C5CEF20345109A18045E915A4D486592BF0D91A3DD55F1698951AD87C989255BD5FAE994C40091654393C4422B6702763792395C7C2CD19985801654dAREM</vt:lpwstr>
      </vt:variant>
      <vt:variant>
        <vt:lpwstr/>
      </vt:variant>
      <vt:variant>
        <vt:i4>1572958</vt:i4>
      </vt:variant>
      <vt:variant>
        <vt:i4>42</vt:i4>
      </vt:variant>
      <vt:variant>
        <vt:i4>0</vt:i4>
      </vt:variant>
      <vt:variant>
        <vt:i4>5</vt:i4>
      </vt:variant>
      <vt:variant>
        <vt:lpwstr>https://online3.consultant.ru/cgi/online.cgi?ref=9D8161AA42813FF2C5CEF20345109A18045E915A4D486592BF0D91A3DD55F1698951AD87C989255BD5FBE092C10199654393C4422B6702763792395C772AD695D28D04d5R3M</vt:lpwstr>
      </vt:variant>
      <vt:variant>
        <vt:lpwstr/>
      </vt:variant>
      <vt:variant>
        <vt:i4>1572873</vt:i4>
      </vt:variant>
      <vt:variant>
        <vt:i4>39</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7340138</vt:i4>
      </vt:variant>
      <vt:variant>
        <vt:i4>33</vt:i4>
      </vt:variant>
      <vt:variant>
        <vt:i4>0</vt:i4>
      </vt:variant>
      <vt:variant>
        <vt:i4>5</vt:i4>
      </vt:variant>
      <vt:variant>
        <vt:lpwstr>https://online3.consultant.ru/cgi/online.cgi?ref=9D8161AA42813FF2C5CEF20345109A18045E915A4D486592BF0D91A3DD55F1698951AD87C989255BD5FAE994C40091654393C4422B6702763792395C7C2CDE9C85801654dAREM</vt:lpwstr>
      </vt:variant>
      <vt:variant>
        <vt:lpwstr/>
      </vt:variant>
      <vt:variant>
        <vt:i4>4980751</vt:i4>
      </vt:variant>
      <vt:variant>
        <vt:i4>30</vt:i4>
      </vt:variant>
      <vt:variant>
        <vt:i4>0</vt:i4>
      </vt:variant>
      <vt:variant>
        <vt:i4>5</vt:i4>
      </vt:variant>
      <vt:variant>
        <vt:lpwstr>https://online3.consultant.ru/cgi/online.cgi?ref=9D8161AA42813FF2C5CEF20345109A18045E915A4D486592BF0D91A3DD55F1698951AD87C989255BD5FAE994C40091654393C4422B6702763792395C742BD09B88D71B46A9d2R4M</vt:lpwstr>
      </vt:variant>
      <vt:variant>
        <vt:lpwstr/>
      </vt:variant>
      <vt:variant>
        <vt:i4>4718607</vt:i4>
      </vt:variant>
      <vt:variant>
        <vt:i4>24</vt:i4>
      </vt:variant>
      <vt:variant>
        <vt:i4>0</vt:i4>
      </vt:variant>
      <vt:variant>
        <vt:i4>5</vt:i4>
      </vt:variant>
      <vt:variant>
        <vt:lpwstr>https://online3.consultant.ru/cgi/online.cgi?ref=9D8161AA42813FF2C5CEF20345109A18045E915A4D486592BF0D91A3DD55F1698951AD9ADD9B4D61D3A7E49CC7059D6F1E99CC1B2765057968853E15782ED69E8EDC4E1CB63114dFREM</vt:lpwstr>
      </vt:variant>
      <vt:variant>
        <vt:lpwstr/>
      </vt:variant>
      <vt:variant>
        <vt:i4>4980751</vt:i4>
      </vt:variant>
      <vt:variant>
        <vt:i4>21</vt:i4>
      </vt:variant>
      <vt:variant>
        <vt:i4>0</vt:i4>
      </vt:variant>
      <vt:variant>
        <vt:i4>5</vt:i4>
      </vt:variant>
      <vt:variant>
        <vt:lpwstr>https://online3.consultant.ru/cgi/online.cgi?ref=9D8161AA42813FF2C5CEF20345109A18045E915A4D486592BF0D91A3DD55F1698951AD87C989255BD5FAE994C40091654393C4422B6702763792395C742BD09B88D71B46A9d2R4M</vt:lpwstr>
      </vt:variant>
      <vt:variant>
        <vt:lpwstr/>
      </vt:variant>
      <vt:variant>
        <vt:i4>4980751</vt:i4>
      </vt:variant>
      <vt:variant>
        <vt:i4>15</vt:i4>
      </vt:variant>
      <vt:variant>
        <vt:i4>0</vt:i4>
      </vt:variant>
      <vt:variant>
        <vt:i4>5</vt:i4>
      </vt:variant>
      <vt:variant>
        <vt:lpwstr>https://online3.consultant.ru/cgi/online.cgi?ref=9D8161AA42813FF2C5CEF20345109A18045E915A4D486592BF0D91A3DD55F1698951AD87C989255BD5FAE994C40091654393C4422B6702763792395C742BD09B88D71B46A9d2R4M</vt:lpwstr>
      </vt:variant>
      <vt:variant>
        <vt:lpwstr/>
      </vt:variant>
      <vt:variant>
        <vt:i4>1572873</vt:i4>
      </vt:variant>
      <vt:variant>
        <vt:i4>12</vt:i4>
      </vt:variant>
      <vt:variant>
        <vt:i4>0</vt:i4>
      </vt:variant>
      <vt:variant>
        <vt:i4>5</vt:i4>
      </vt:variant>
      <vt:variant>
        <vt:lpwstr>https://online3.consultant.ru/cgi/online.cgi?ref=9D8161AA42813FF2C5CEF20345109A18045E915A4D486592BF0D91A3DD55F1698951AD87C989255BD5FBE092C10199654393C4422B6702763792395C7626D795D28D04d5R3M</vt:lpwstr>
      </vt:variant>
      <vt:variant>
        <vt:lpwstr/>
      </vt:variant>
      <vt:variant>
        <vt:i4>4980751</vt:i4>
      </vt:variant>
      <vt:variant>
        <vt:i4>6</vt:i4>
      </vt:variant>
      <vt:variant>
        <vt:i4>0</vt:i4>
      </vt:variant>
      <vt:variant>
        <vt:i4>5</vt:i4>
      </vt:variant>
      <vt:variant>
        <vt:lpwstr>https://online3.consultant.ru/cgi/online.cgi?ref=9D8161AA42813FF2C5CEF20345109A18045E915A4D486592BF0D91A3DD55F1698951AD87C989255BD5FAE994C40091654393C4422B6702763792395C742BD09B88D71B46A9d2R4M</vt:lpwstr>
      </vt:variant>
      <vt:variant>
        <vt:lpwstr/>
      </vt:variant>
      <vt:variant>
        <vt:i4>4980751</vt:i4>
      </vt:variant>
      <vt:variant>
        <vt:i4>3</vt:i4>
      </vt:variant>
      <vt:variant>
        <vt:i4>0</vt:i4>
      </vt:variant>
      <vt:variant>
        <vt:i4>5</vt:i4>
      </vt:variant>
      <vt:variant>
        <vt:lpwstr>https://online3.consultant.ru/cgi/online.cgi?ref=9D8161AA42813FF2C5CEF20345109A18045E915A4D486592BF0D91A3DD55F1698951AD87C989255BD5FAE994C40091654393C4422B6702763792395C742BD09B88D71B46A9d2R4M</vt:lpwstr>
      </vt:variant>
      <vt:variant>
        <vt:lpwstr/>
      </vt:variant>
      <vt:variant>
        <vt:i4>7340085</vt:i4>
      </vt:variant>
      <vt:variant>
        <vt:i4>0</vt:i4>
      </vt:variant>
      <vt:variant>
        <vt:i4>0</vt:i4>
      </vt:variant>
      <vt:variant>
        <vt:i4>5</vt:i4>
      </vt:variant>
      <vt:variant>
        <vt:lpwstr>https://online3.consultant.ru/cgi/online.cgi?ref=9D8161AA42813FF2C5CEF20345109A18045E915A4D486592BF0D91A3DD55F1698951AD87C989255BD5FAE994C40091654393C4422B6702763792395C7028D79F85801654dAREM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№_____</dc:title>
  <dc:subject/>
  <dc:creator>Консультант Плюс</dc:creator>
  <cp:keywords/>
  <dc:description>Консультант Плюс - Конструктор Договоров</dc:description>
  <cp:lastModifiedBy>Савченко Павел Анатольевич</cp:lastModifiedBy>
  <cp:revision>3</cp:revision>
  <cp:lastPrinted>1601-01-01T00:00:00Z</cp:lastPrinted>
  <dcterms:created xsi:type="dcterms:W3CDTF">2023-01-16T09:46:00Z</dcterms:created>
  <dcterms:modified xsi:type="dcterms:W3CDTF">2023-01-16T09:46:00Z</dcterms:modified>
</cp:coreProperties>
</file>